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245"/>
        <w:gridCol w:w="5812"/>
        <w:gridCol w:w="4961"/>
      </w:tblGrid>
      <w:tr w:rsidR="004F3325" w:rsidRPr="00365A38" w14:paraId="043764D5" w14:textId="77777777" w:rsidTr="004F3325">
        <w:trPr>
          <w:trHeight w:val="337"/>
        </w:trPr>
        <w:tc>
          <w:tcPr>
            <w:tcW w:w="5245" w:type="dxa"/>
            <w:shd w:val="clear" w:color="auto" w:fill="FFCDCD"/>
          </w:tcPr>
          <w:p w14:paraId="5D45099E" w14:textId="69A5B6C6" w:rsidR="004F3325" w:rsidRPr="00365A38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bookmarkStart w:id="0" w:name="_Hlk198795856"/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shd w:val="clear" w:color="auto" w:fill="FFA3A3"/>
          </w:tcPr>
          <w:p w14:paraId="3C8EC7D1" w14:textId="744637D5" w:rsidR="004F3325" w:rsidRPr="00365A38" w:rsidRDefault="004F3325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shd w:val="clear" w:color="auto" w:fill="FF6969"/>
          </w:tcPr>
          <w:p w14:paraId="4C947976" w14:textId="04B6F884" w:rsidR="004F3325" w:rsidRPr="00365A38" w:rsidRDefault="004F3325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A31 Greater Depth Indicators</w:t>
            </w:r>
          </w:p>
        </w:tc>
      </w:tr>
      <w:bookmarkEnd w:id="0"/>
      <w:tr w:rsidR="004F3325" w:rsidRPr="00365A38" w14:paraId="4D999016" w14:textId="77777777" w:rsidTr="004F3325">
        <w:trPr>
          <w:trHeight w:val="508"/>
        </w:trPr>
        <w:tc>
          <w:tcPr>
            <w:tcW w:w="5245" w:type="dxa"/>
            <w:shd w:val="clear" w:color="auto" w:fill="FFCDCD"/>
          </w:tcPr>
          <w:p w14:paraId="5C23F4CD" w14:textId="1F178DF9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Write narratives or recounts that sequence events logically and use appropriate time openers.</w:t>
            </w:r>
          </w:p>
        </w:tc>
        <w:tc>
          <w:tcPr>
            <w:tcW w:w="5812" w:type="dxa"/>
            <w:shd w:val="clear" w:color="auto" w:fill="FFA3A3"/>
          </w:tcPr>
          <w:p w14:paraId="6A7349DE" w14:textId="671EF7BD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Write for a wider range of purposes with clearer audience awareness (e.g. story, report, diary).</w:t>
            </w:r>
          </w:p>
        </w:tc>
        <w:tc>
          <w:tcPr>
            <w:tcW w:w="4961" w:type="dxa"/>
            <w:shd w:val="clear" w:color="auto" w:fill="FF6969"/>
          </w:tcPr>
          <w:p w14:paraId="63E5AAFA" w14:textId="303E0D9D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Write clearly and coherently for a range of purposes and audiences (e.g. narrative, instructions, factual report, poetry).</w:t>
            </w:r>
          </w:p>
        </w:tc>
      </w:tr>
      <w:tr w:rsidR="004F3325" w:rsidRPr="00365A38" w14:paraId="057A8D58" w14:textId="77777777" w:rsidTr="004F3325">
        <w:trPr>
          <w:trHeight w:val="395"/>
        </w:trPr>
        <w:tc>
          <w:tcPr>
            <w:tcW w:w="5245" w:type="dxa"/>
            <w:shd w:val="clear" w:color="auto" w:fill="FFCDCD"/>
          </w:tcPr>
          <w:p w14:paraId="17396965" w14:textId="3BE6D2F9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Begin to adopt vocabulary or sentence patterns from known texts (e.g. “Suddenly, the dragon roared”).</w:t>
            </w:r>
          </w:p>
        </w:tc>
        <w:tc>
          <w:tcPr>
            <w:tcW w:w="5812" w:type="dxa"/>
            <w:shd w:val="clear" w:color="auto" w:fill="FFA3A3"/>
          </w:tcPr>
          <w:p w14:paraId="108D1386" w14:textId="39DB0BA6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bookmarkStart w:id="1" w:name="_Hlk198803362"/>
            <w:r w:rsidRPr="00365A38">
              <w:rPr>
                <w:rFonts w:cstheme="minorHAnsi"/>
                <w:sz w:val="16"/>
                <w:szCs w:val="16"/>
              </w:rPr>
              <w:t>• Include vocabulary or phrases lifted/adapted from reading (e.g. adjectives or repeated refrains).</w:t>
            </w:r>
            <w:bookmarkEnd w:id="1"/>
          </w:p>
        </w:tc>
        <w:tc>
          <w:tcPr>
            <w:tcW w:w="4961" w:type="dxa"/>
            <w:shd w:val="clear" w:color="auto" w:fill="FF6969"/>
          </w:tcPr>
          <w:p w14:paraId="0F32A844" w14:textId="221F2D08" w:rsidR="004F3325" w:rsidRPr="00365A38" w:rsidRDefault="00365A38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Independently select vocabulary or ideas drawn from class texts and wider reading.</w:t>
            </w:r>
          </w:p>
        </w:tc>
      </w:tr>
      <w:tr w:rsidR="004F3325" w:rsidRPr="00365A38" w14:paraId="3F83BEC3" w14:textId="77777777" w:rsidTr="004F3325">
        <w:trPr>
          <w:trHeight w:val="261"/>
        </w:trPr>
        <w:tc>
          <w:tcPr>
            <w:tcW w:w="5245" w:type="dxa"/>
            <w:shd w:val="clear" w:color="auto" w:fill="FFCDCD"/>
          </w:tcPr>
          <w:p w14:paraId="498D14BA" w14:textId="59CA5211" w:rsidR="004F3325" w:rsidRPr="00365A38" w:rsidRDefault="00DC715B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Show some variation in sentence openers (e.g. Then, Next, Later).</w:t>
            </w:r>
          </w:p>
        </w:tc>
        <w:tc>
          <w:tcPr>
            <w:tcW w:w="5812" w:type="dxa"/>
            <w:shd w:val="clear" w:color="auto" w:fill="FFA3A3"/>
          </w:tcPr>
          <w:p w14:paraId="44610068" w14:textId="23ABDDDC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consistent tense and pronouns within a piece.</w:t>
            </w:r>
          </w:p>
        </w:tc>
        <w:tc>
          <w:tcPr>
            <w:tcW w:w="4961" w:type="dxa"/>
            <w:shd w:val="clear" w:color="auto" w:fill="FF6969"/>
          </w:tcPr>
          <w:p w14:paraId="585971A4" w14:textId="3EC6AEEF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Sustain tone and tense throughout a piece (e.g. consistently formal in a report).</w:t>
            </w:r>
          </w:p>
        </w:tc>
      </w:tr>
      <w:tr w:rsidR="004F3325" w:rsidRPr="00365A38" w14:paraId="63DFA35F" w14:textId="77777777" w:rsidTr="004F3325">
        <w:trPr>
          <w:trHeight w:val="286"/>
        </w:trPr>
        <w:tc>
          <w:tcPr>
            <w:tcW w:w="5245" w:type="dxa"/>
            <w:shd w:val="clear" w:color="auto" w:fill="FFCDCD"/>
          </w:tcPr>
          <w:p w14:paraId="3C3A172E" w14:textId="433580ED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Begin to reread and revise sentences to check sense and order.</w:t>
            </w:r>
          </w:p>
        </w:tc>
        <w:tc>
          <w:tcPr>
            <w:tcW w:w="5812" w:type="dxa"/>
            <w:shd w:val="clear" w:color="auto" w:fill="FFA3A3"/>
          </w:tcPr>
          <w:p w14:paraId="1B981F79" w14:textId="273EA7D6" w:rsidR="004F3325" w:rsidRPr="00365A38" w:rsidRDefault="00DC715B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Make meaningful additions, substitutions or corrections after reading aloud.</w:t>
            </w:r>
          </w:p>
        </w:tc>
        <w:tc>
          <w:tcPr>
            <w:tcW w:w="4961" w:type="dxa"/>
            <w:shd w:val="clear" w:color="auto" w:fill="FF6969"/>
          </w:tcPr>
          <w:p w14:paraId="35FC1DAE" w14:textId="061EE154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Make deliberate changes to vocabulary or structure to improve clarity or impact.</w:t>
            </w:r>
          </w:p>
        </w:tc>
      </w:tr>
      <w:tr w:rsidR="004F3325" w:rsidRPr="00365A38" w14:paraId="0CBF3EF4" w14:textId="77777777" w:rsidTr="004F3325">
        <w:trPr>
          <w:trHeight w:val="481"/>
        </w:trPr>
        <w:tc>
          <w:tcPr>
            <w:tcW w:w="5245" w:type="dxa"/>
            <w:shd w:val="clear" w:color="auto" w:fill="FFCDCD"/>
          </w:tcPr>
          <w:p w14:paraId="087ACD4D" w14:textId="7DBE73E0" w:rsidR="007D05D3" w:rsidRPr="00365A38" w:rsidRDefault="007D05D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DD71428" w14:textId="043AF3B7" w:rsidR="004F3325" w:rsidRPr="00365A38" w:rsidRDefault="00DC715B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Teach how to sequence ideas clearly using story maps and oral rehearsal.</w:t>
            </w:r>
            <w:r w:rsidRPr="00365A38">
              <w:rPr>
                <w:rFonts w:cstheme="minorHAnsi"/>
                <w:sz w:val="16"/>
                <w:szCs w:val="16"/>
              </w:rPr>
              <w:br/>
              <w:t>• Encourage story language and patterned phrases drawn from shared texts.</w:t>
            </w:r>
            <w:r w:rsidRPr="00365A38">
              <w:rPr>
                <w:rFonts w:cstheme="minorHAnsi"/>
                <w:sz w:val="16"/>
                <w:szCs w:val="16"/>
              </w:rPr>
              <w:br/>
              <w:t>• Prompt children to reread their work to check for logic and flow.</w:t>
            </w:r>
            <w:r w:rsidRPr="00365A38">
              <w:rPr>
                <w:rFonts w:cstheme="minorHAnsi"/>
                <w:sz w:val="16"/>
                <w:szCs w:val="16"/>
              </w:rPr>
              <w:br/>
              <w:t>• Model how to add or improve a sentence after re-reading.</w:t>
            </w:r>
          </w:p>
        </w:tc>
        <w:tc>
          <w:tcPr>
            <w:tcW w:w="5812" w:type="dxa"/>
            <w:shd w:val="clear" w:color="auto" w:fill="FFA3A3"/>
          </w:tcPr>
          <w:p w14:paraId="3B9AA51A" w14:textId="77777777" w:rsidR="007D05D3" w:rsidRPr="00365A38" w:rsidRDefault="007D05D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F2D03CB" w14:textId="0A48934A" w:rsidR="004F3325" w:rsidRPr="00365A38" w:rsidRDefault="00365A38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Teach explicit features of different text types and model planning for audience.</w:t>
            </w:r>
            <w:r w:rsidRPr="00365A38">
              <w:rPr>
                <w:rFonts w:cstheme="minorHAnsi"/>
                <w:sz w:val="16"/>
                <w:szCs w:val="16"/>
              </w:rPr>
              <w:br/>
              <w:t>• Encourage pupils to magpie language from books and display banks.</w:t>
            </w:r>
            <w:r w:rsidRPr="00365A38">
              <w:rPr>
                <w:rFonts w:cstheme="minorHAnsi"/>
                <w:sz w:val="16"/>
                <w:szCs w:val="16"/>
              </w:rPr>
              <w:br/>
              <w:t>• Model consistent use of tense and support peer feedback on clarity and accuracy.</w:t>
            </w:r>
            <w:r w:rsidRPr="00365A38">
              <w:rPr>
                <w:rFonts w:cstheme="minorHAnsi"/>
                <w:sz w:val="16"/>
                <w:szCs w:val="16"/>
              </w:rPr>
              <w:br/>
              <w:t>• Develop peer/self-editing routines focused on adding or reworking key ideas.</w:t>
            </w:r>
          </w:p>
        </w:tc>
        <w:tc>
          <w:tcPr>
            <w:tcW w:w="4961" w:type="dxa"/>
            <w:shd w:val="clear" w:color="auto" w:fill="FF6969"/>
          </w:tcPr>
          <w:p w14:paraId="225CAB4F" w14:textId="77777777" w:rsidR="00365A38" w:rsidRPr="00365A38" w:rsidRDefault="00DC715B" w:rsidP="00365A38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CF7649A" w14:textId="6618C932" w:rsidR="00365A38" w:rsidRPr="00365A38" w:rsidRDefault="00365A38" w:rsidP="00365A38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Teach sustained planning and writing across multiple sessions for purpose and audience.</w:t>
            </w:r>
            <w:r w:rsidRPr="00365A38">
              <w:rPr>
                <w:rFonts w:cstheme="minorHAnsi"/>
                <w:sz w:val="16"/>
                <w:szCs w:val="16"/>
              </w:rPr>
              <w:br/>
              <w:t>• Encourage vocabulary choice through "author’s intent": Why this word? What effect?</w:t>
            </w:r>
            <w:r w:rsidRPr="00365A38">
              <w:rPr>
                <w:rFonts w:cstheme="minorHAnsi"/>
                <w:sz w:val="16"/>
                <w:szCs w:val="16"/>
              </w:rPr>
              <w:br/>
              <w:t>• Highlight tone and consistency when writing in different genres (e.g. instructional vs. narrative tone).</w:t>
            </w:r>
            <w:r w:rsidRPr="00365A38">
              <w:rPr>
                <w:rFonts w:cstheme="minorHAnsi"/>
                <w:sz w:val="16"/>
                <w:szCs w:val="16"/>
              </w:rPr>
              <w:br/>
              <w:t>• Develop confidence in editing vocabulary, clauses, and sentence order for impact.</w:t>
            </w:r>
          </w:p>
        </w:tc>
      </w:tr>
      <w:tr w:rsidR="004F3325" w:rsidRPr="00365A38" w14:paraId="3FB010CA" w14:textId="77777777" w:rsidTr="004F3325">
        <w:trPr>
          <w:trHeight w:val="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B9FFB9"/>
          </w:tcPr>
          <w:p w14:paraId="5D0CCADC" w14:textId="61D26199" w:rsidR="004F3325" w:rsidRPr="00365A38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Greater Depth Indicators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65FF65"/>
          </w:tcPr>
          <w:p w14:paraId="4ECF436C" w14:textId="6E538131" w:rsidR="004F3325" w:rsidRPr="00365A38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Greater Depth Indicators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00FE00"/>
          </w:tcPr>
          <w:p w14:paraId="005A567D" w14:textId="7948D063" w:rsidR="004F3325" w:rsidRPr="00365A38" w:rsidRDefault="007D05D3" w:rsidP="00271D3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365A38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Greater Depth Indicators</w:t>
            </w:r>
          </w:p>
        </w:tc>
      </w:tr>
      <w:tr w:rsidR="004F3325" w:rsidRPr="00365A38" w14:paraId="4A4AFCA7" w14:textId="77777777" w:rsidTr="007D05D3">
        <w:trPr>
          <w:trHeight w:val="550"/>
        </w:trPr>
        <w:tc>
          <w:tcPr>
            <w:tcW w:w="5245" w:type="dxa"/>
            <w:shd w:val="clear" w:color="auto" w:fill="B9FFB9"/>
          </w:tcPr>
          <w:p w14:paraId="6080E867" w14:textId="28146C4E" w:rsidR="004F3325" w:rsidRPr="00365A38" w:rsidRDefault="00365A38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full stops, capital letters, question and exclamation marks mostly correctly.</w:t>
            </w:r>
          </w:p>
        </w:tc>
        <w:tc>
          <w:tcPr>
            <w:tcW w:w="5812" w:type="dxa"/>
            <w:shd w:val="clear" w:color="auto" w:fill="65FF65"/>
          </w:tcPr>
          <w:p w14:paraId="4C609B26" w14:textId="61A77A43" w:rsidR="004F3325" w:rsidRPr="00365A38" w:rsidRDefault="00365A38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a wider range of punctuation mostly correctly, including commas in lists and apostrophes for contraction.</w:t>
            </w:r>
          </w:p>
        </w:tc>
        <w:tc>
          <w:tcPr>
            <w:tcW w:w="4961" w:type="dxa"/>
            <w:shd w:val="clear" w:color="auto" w:fill="00FE00"/>
          </w:tcPr>
          <w:p w14:paraId="312CD194" w14:textId="58B4D4C8" w:rsidR="004F3325" w:rsidRPr="00365A38" w:rsidRDefault="00365A38" w:rsidP="00271D3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365A38">
              <w:rPr>
                <w:rFonts w:asciiTheme="minorHAnsi" w:hAnsiTheme="minorHAnsi" w:cstheme="minorHAnsi"/>
                <w:sz w:val="16"/>
                <w:szCs w:val="16"/>
              </w:rPr>
              <w:t>• Use full range of KS1 punctuation mostly accurately: capital letters, full stops, question/exclamation marks, commas in lists, and apostrophes (contractions/possession).</w:t>
            </w:r>
          </w:p>
        </w:tc>
      </w:tr>
      <w:tr w:rsidR="004F3325" w:rsidRPr="00365A38" w14:paraId="7F2E4C3E" w14:textId="77777777" w:rsidTr="004F3325">
        <w:trPr>
          <w:trHeight w:val="415"/>
        </w:trPr>
        <w:tc>
          <w:tcPr>
            <w:tcW w:w="5245" w:type="dxa"/>
            <w:shd w:val="clear" w:color="auto" w:fill="B9FFB9"/>
          </w:tcPr>
          <w:p w14:paraId="39CB804A" w14:textId="0B1BACA6" w:rsidR="004F3325" w:rsidRPr="00365A38" w:rsidRDefault="00365A38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Begin to use commas in a list.</w:t>
            </w:r>
          </w:p>
        </w:tc>
        <w:tc>
          <w:tcPr>
            <w:tcW w:w="5812" w:type="dxa"/>
            <w:shd w:val="clear" w:color="auto" w:fill="65FF65"/>
          </w:tcPr>
          <w:p w14:paraId="4F0566C1" w14:textId="289B2B1F" w:rsidR="004F3325" w:rsidRPr="00365A38" w:rsidRDefault="00365A38" w:rsidP="00271D31">
            <w:pPr>
              <w:rPr>
                <w:rFonts w:cstheme="minorHAnsi"/>
                <w:sz w:val="16"/>
                <w:szCs w:val="16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subordination (when, if, because) and coordination (and, but, or).</w:t>
            </w:r>
          </w:p>
        </w:tc>
        <w:tc>
          <w:tcPr>
            <w:tcW w:w="4961" w:type="dxa"/>
            <w:shd w:val="clear" w:color="auto" w:fill="00FE00"/>
          </w:tcPr>
          <w:p w14:paraId="1D43EC15" w14:textId="76FCF3A3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a mix of simple and compound/complex sentences for effect.</w:t>
            </w:r>
          </w:p>
        </w:tc>
      </w:tr>
      <w:tr w:rsidR="004F3325" w:rsidRPr="00365A38" w14:paraId="2D3EBDCF" w14:textId="77777777" w:rsidTr="004F3325">
        <w:trPr>
          <w:trHeight w:val="266"/>
        </w:trPr>
        <w:tc>
          <w:tcPr>
            <w:tcW w:w="5245" w:type="dxa"/>
            <w:shd w:val="clear" w:color="auto" w:fill="B9FFB9"/>
          </w:tcPr>
          <w:p w14:paraId="2E2FE0A8" w14:textId="653E4E0C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‘and’, ‘but’, ‘because’ to extend ideas in more than one sentence.</w:t>
            </w:r>
          </w:p>
        </w:tc>
        <w:tc>
          <w:tcPr>
            <w:tcW w:w="5812" w:type="dxa"/>
            <w:shd w:val="clear" w:color="auto" w:fill="65FF65"/>
          </w:tcPr>
          <w:p w14:paraId="7DCA69DD" w14:textId="195DF52B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expanded noun phrases to describe and specify (e.g. the small, wriggling fish).</w:t>
            </w:r>
          </w:p>
        </w:tc>
        <w:tc>
          <w:tcPr>
            <w:tcW w:w="4961" w:type="dxa"/>
            <w:shd w:val="clear" w:color="auto" w:fill="00FE00"/>
          </w:tcPr>
          <w:p w14:paraId="594C4582" w14:textId="254DAE10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cohesive devices (e.g. pronouns, adverbials) to link ideas across sentences.</w:t>
            </w:r>
          </w:p>
        </w:tc>
      </w:tr>
      <w:tr w:rsidR="004F3325" w:rsidRPr="00365A38" w14:paraId="5A5606E4" w14:textId="77777777" w:rsidTr="004F3325">
        <w:trPr>
          <w:trHeight w:val="277"/>
        </w:trPr>
        <w:tc>
          <w:tcPr>
            <w:tcW w:w="5245" w:type="dxa"/>
            <w:shd w:val="clear" w:color="auto" w:fill="B9FFB9"/>
          </w:tcPr>
          <w:p w14:paraId="5B047E4C" w14:textId="2EB5586E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Begin to use noun phrases for description (e.g. the red rocket).</w:t>
            </w:r>
          </w:p>
        </w:tc>
        <w:tc>
          <w:tcPr>
            <w:tcW w:w="5812" w:type="dxa"/>
            <w:shd w:val="clear" w:color="auto" w:fill="65FF65"/>
          </w:tcPr>
          <w:p w14:paraId="566E0A1E" w14:textId="4778FE1C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a variety of sentence types (statements, commands, questions, exclamations).</w:t>
            </w:r>
          </w:p>
        </w:tc>
        <w:tc>
          <w:tcPr>
            <w:tcW w:w="4961" w:type="dxa"/>
            <w:shd w:val="clear" w:color="auto" w:fill="00FE00"/>
          </w:tcPr>
          <w:p w14:paraId="5686F8F0" w14:textId="05C9EFE6" w:rsidR="004F3325" w:rsidRPr="00365A38" w:rsidRDefault="00365A38" w:rsidP="00271D3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Use a wide range of descriptive vocabulary purposefully (e.g. action verbs, precise adjectives).</w:t>
            </w:r>
          </w:p>
        </w:tc>
      </w:tr>
      <w:tr w:rsidR="004F3325" w:rsidRPr="00365A38" w14:paraId="205B5F25" w14:textId="77777777" w:rsidTr="004F3325">
        <w:trPr>
          <w:trHeight w:val="245"/>
        </w:trPr>
        <w:tc>
          <w:tcPr>
            <w:tcW w:w="5245" w:type="dxa"/>
            <w:shd w:val="clear" w:color="auto" w:fill="B9FFB9"/>
          </w:tcPr>
          <w:p w14:paraId="6188FF98" w14:textId="35DC2AAB" w:rsidR="007D05D3" w:rsidRPr="00365A38" w:rsidRDefault="007D05D3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5A5DAB7A" w14:textId="7E723143" w:rsidR="00365A38" w:rsidRPr="00365A38" w:rsidRDefault="00365A38" w:rsidP="007D05D3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Explicitly teach sentence types and when to use each (e.g. questions in letters).</w:t>
            </w:r>
            <w:r w:rsidRPr="00365A38">
              <w:rPr>
                <w:rFonts w:cstheme="minorHAnsi"/>
                <w:sz w:val="16"/>
                <w:szCs w:val="16"/>
              </w:rPr>
              <w:br/>
              <w:t>• Model commas in lists through shared writing and editing tasks.</w:t>
            </w:r>
            <w:r w:rsidRPr="00365A38">
              <w:rPr>
                <w:rFonts w:cstheme="minorHAnsi"/>
                <w:sz w:val="16"/>
                <w:szCs w:val="16"/>
              </w:rPr>
              <w:br/>
              <w:t>• Focus on joining ideas clearly with conjunctions — look for cause and contrast.</w:t>
            </w:r>
            <w:r w:rsidRPr="00365A38">
              <w:rPr>
                <w:rFonts w:cstheme="minorHAnsi"/>
                <w:sz w:val="16"/>
                <w:szCs w:val="16"/>
              </w:rPr>
              <w:br/>
              <w:t>• Praise noun phrase choices and encourage precision in description.</w:t>
            </w:r>
          </w:p>
          <w:p w14:paraId="027D6225" w14:textId="5BC4260A" w:rsidR="007D05D3" w:rsidRPr="00365A38" w:rsidRDefault="007D05D3" w:rsidP="007D05D3">
            <w:pPr>
              <w:pStyle w:val="NoSpacing"/>
              <w:rPr>
                <w:rFonts w:cstheme="minorHAnsi"/>
                <w:sz w:val="16"/>
                <w:szCs w:val="16"/>
                <w:lang w:eastAsia="en-GB"/>
              </w:rPr>
            </w:pPr>
          </w:p>
        </w:tc>
        <w:tc>
          <w:tcPr>
            <w:tcW w:w="5812" w:type="dxa"/>
            <w:shd w:val="clear" w:color="auto" w:fill="65FF65"/>
          </w:tcPr>
          <w:p w14:paraId="3C30839B" w14:textId="1C86A016" w:rsidR="00A167A4" w:rsidRPr="00365A38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1F2ACF8E" w14:textId="61E6D671" w:rsidR="004F3325" w:rsidRPr="00365A38" w:rsidRDefault="00365A38" w:rsidP="00013ED1">
            <w:pPr>
              <w:pStyle w:val="NoSpacing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Teach contractions through speech and writing (e.g. I’m, didn’t, they’ll).</w:t>
            </w:r>
            <w:r w:rsidRPr="00365A38">
              <w:rPr>
                <w:rFonts w:cstheme="minorHAnsi"/>
                <w:sz w:val="16"/>
                <w:szCs w:val="16"/>
              </w:rPr>
              <w:br/>
              <w:t>• Model complex sentence construction with conjunctions — encourage variety.</w:t>
            </w:r>
            <w:r w:rsidRPr="00365A38">
              <w:rPr>
                <w:rFonts w:cstheme="minorHAnsi"/>
                <w:sz w:val="16"/>
                <w:szCs w:val="16"/>
              </w:rPr>
              <w:br/>
              <w:t>• Support use of precise noun phrases in shared and independent writing.</w:t>
            </w:r>
            <w:r w:rsidRPr="00365A38">
              <w:rPr>
                <w:rFonts w:cstheme="minorHAnsi"/>
                <w:sz w:val="16"/>
                <w:szCs w:val="16"/>
              </w:rPr>
              <w:br/>
              <w:t>• Reinforce use of sentence types through real writing tasks (e.g. a set of rules, a quiz).</w:t>
            </w:r>
          </w:p>
        </w:tc>
        <w:tc>
          <w:tcPr>
            <w:tcW w:w="4961" w:type="dxa"/>
            <w:shd w:val="clear" w:color="auto" w:fill="00FE00"/>
          </w:tcPr>
          <w:p w14:paraId="2C35B856" w14:textId="643199E2" w:rsidR="00A167A4" w:rsidRPr="00365A38" w:rsidRDefault="00A167A4" w:rsidP="00A167A4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b/>
                <w:sz w:val="16"/>
                <w:szCs w:val="16"/>
                <w:lang w:eastAsia="en-GB"/>
              </w:rPr>
              <w:t>Implications for Teachers and what to look for in children’s writing:</w:t>
            </w:r>
          </w:p>
          <w:p w14:paraId="48693136" w14:textId="110CCFE2" w:rsidR="004F3325" w:rsidRPr="00365A38" w:rsidRDefault="00365A38" w:rsidP="008E4972">
            <w:pPr>
              <w:pStyle w:val="NoSpacing"/>
              <w:rPr>
                <w:rFonts w:cstheme="minorHAnsi"/>
                <w:b/>
                <w:sz w:val="16"/>
                <w:szCs w:val="16"/>
                <w:lang w:eastAsia="en-GB"/>
              </w:rPr>
            </w:pPr>
            <w:r w:rsidRPr="00365A38">
              <w:rPr>
                <w:rFonts w:cstheme="minorHAnsi"/>
                <w:sz w:val="16"/>
                <w:szCs w:val="16"/>
              </w:rPr>
              <w:t>• Consolidate full punctuation range through authentic writing opportunities.</w:t>
            </w:r>
            <w:r w:rsidRPr="00365A38">
              <w:rPr>
                <w:rFonts w:cstheme="minorHAnsi"/>
                <w:sz w:val="16"/>
                <w:szCs w:val="16"/>
              </w:rPr>
              <w:br/>
              <w:t>• Model use of cohesive devices to avoid repetition and improve flow.</w:t>
            </w:r>
            <w:r w:rsidRPr="00365A38">
              <w:rPr>
                <w:rFonts w:cstheme="minorHAnsi"/>
                <w:sz w:val="16"/>
                <w:szCs w:val="16"/>
              </w:rPr>
              <w:br/>
              <w:t>• Expect ambitious but purposeful word choices (e.g. not just ‘big’ but ‘towering’).</w:t>
            </w:r>
            <w:r w:rsidRPr="00365A38">
              <w:rPr>
                <w:rFonts w:cstheme="minorHAnsi"/>
                <w:sz w:val="16"/>
                <w:szCs w:val="16"/>
              </w:rPr>
              <w:br/>
              <w:t>• Use editing stations or checklists to review sentence variety, punctuation, and grammar accuracy.</w:t>
            </w:r>
          </w:p>
        </w:tc>
      </w:tr>
      <w:tr w:rsidR="004F3325" w:rsidRPr="00365A38" w14:paraId="2CFA7264" w14:textId="77777777" w:rsidTr="004F3325">
        <w:trPr>
          <w:trHeight w:val="75"/>
        </w:trPr>
        <w:tc>
          <w:tcPr>
            <w:tcW w:w="5245" w:type="dxa"/>
            <w:shd w:val="clear" w:color="auto" w:fill="B5E9F9"/>
          </w:tcPr>
          <w:p w14:paraId="57189A2B" w14:textId="77777777" w:rsidR="004F3325" w:rsidRPr="00365A38" w:rsidRDefault="004F3325" w:rsidP="00271D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64D0F2"/>
          </w:tcPr>
          <w:p w14:paraId="65DF4A92" w14:textId="77777777" w:rsidR="004F3325" w:rsidRPr="00365A38" w:rsidRDefault="004F3325" w:rsidP="00271D3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13B1E3"/>
          </w:tcPr>
          <w:p w14:paraId="423CB2E8" w14:textId="77777777" w:rsidR="004F3325" w:rsidRPr="00365A38" w:rsidRDefault="004F3325" w:rsidP="00271D31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F032F9C" w14:textId="77777777" w:rsidR="00CA71DF" w:rsidRPr="00365A38" w:rsidRDefault="00CA71DF" w:rsidP="00CA71DF">
      <w:pPr>
        <w:rPr>
          <w:rFonts w:cstheme="minorHAnsi"/>
          <w:sz w:val="16"/>
          <w:szCs w:val="16"/>
        </w:rPr>
      </w:pPr>
    </w:p>
    <w:p w14:paraId="58463FDF" w14:textId="77777777" w:rsidR="00CA71DF" w:rsidRPr="00365A38" w:rsidRDefault="00CA71DF">
      <w:pPr>
        <w:rPr>
          <w:sz w:val="16"/>
          <w:szCs w:val="16"/>
        </w:rPr>
      </w:pPr>
    </w:p>
    <w:sectPr w:rsidR="00CA71DF" w:rsidRPr="00365A38" w:rsidSect="00CA7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1B3" w14:textId="77777777" w:rsidR="00EB5D0E" w:rsidRDefault="00EB5D0E" w:rsidP="00CA71DF">
      <w:pPr>
        <w:spacing w:after="0" w:line="240" w:lineRule="auto"/>
      </w:pPr>
      <w:r>
        <w:separator/>
      </w:r>
    </w:p>
  </w:endnote>
  <w:endnote w:type="continuationSeparator" w:id="0">
    <w:p w14:paraId="2394D357" w14:textId="77777777" w:rsidR="00EB5D0E" w:rsidRDefault="00EB5D0E" w:rsidP="00CA71DF">
      <w:pPr>
        <w:spacing w:after="0" w:line="240" w:lineRule="auto"/>
      </w:pPr>
      <w:r>
        <w:continuationSeparator/>
      </w:r>
    </w:p>
  </w:endnote>
  <w:endnote w:type="continuationNotice" w:id="1">
    <w:p w14:paraId="05D2A05E" w14:textId="77777777" w:rsidR="00EB5D0E" w:rsidRDefault="00EB5D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F9AB" w14:textId="77777777" w:rsidR="00D0325B" w:rsidRDefault="00D03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EE19" w14:textId="77777777" w:rsidR="00D0325B" w:rsidRDefault="00D03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C77C" w14:textId="77777777" w:rsidR="00D0325B" w:rsidRDefault="00D0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D662" w14:textId="77777777" w:rsidR="00EB5D0E" w:rsidRDefault="00EB5D0E" w:rsidP="00CA71DF">
      <w:pPr>
        <w:spacing w:after="0" w:line="240" w:lineRule="auto"/>
      </w:pPr>
      <w:r>
        <w:separator/>
      </w:r>
    </w:p>
  </w:footnote>
  <w:footnote w:type="continuationSeparator" w:id="0">
    <w:p w14:paraId="2B08318B" w14:textId="77777777" w:rsidR="00EB5D0E" w:rsidRDefault="00EB5D0E" w:rsidP="00CA71DF">
      <w:pPr>
        <w:spacing w:after="0" w:line="240" w:lineRule="auto"/>
      </w:pPr>
      <w:r>
        <w:continuationSeparator/>
      </w:r>
    </w:p>
  </w:footnote>
  <w:footnote w:type="continuationNotice" w:id="1">
    <w:p w14:paraId="59BFCFAE" w14:textId="77777777" w:rsidR="00EB5D0E" w:rsidRDefault="00EB5D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8835" w14:textId="77777777" w:rsidR="00D0325B" w:rsidRDefault="00D03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7078" w14:textId="0B88FEE4" w:rsidR="00CA71DF" w:rsidRPr="001B449C" w:rsidRDefault="001B449C" w:rsidP="001B449C">
    <w:pPr>
      <w:pStyle w:val="Header"/>
      <w:ind w:hanging="993"/>
      <w:rPr>
        <w:b/>
        <w:bCs/>
        <w:sz w:val="36"/>
        <w:szCs w:val="36"/>
      </w:rPr>
    </w:pPr>
    <w:r w:rsidRPr="001B449C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0382F08" wp14:editId="6C515EDB">
          <wp:simplePos x="0" y="0"/>
          <wp:positionH relativeFrom="margin">
            <wp:posOffset>8796655</wp:posOffset>
          </wp:positionH>
          <wp:positionV relativeFrom="paragraph">
            <wp:posOffset>-240030</wp:posOffset>
          </wp:positionV>
          <wp:extent cx="583565" cy="381000"/>
          <wp:effectExtent l="0" t="0" r="6985" b="0"/>
          <wp:wrapNone/>
          <wp:docPr id="17906305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49C">
      <w:rPr>
        <w:b/>
        <w:bCs/>
        <w:sz w:val="36"/>
        <w:szCs w:val="36"/>
      </w:rPr>
      <w:t xml:space="preserve">EPA Trust – Writing </w:t>
    </w:r>
    <w:r w:rsidR="00445054">
      <w:rPr>
        <w:b/>
        <w:bCs/>
        <w:sz w:val="36"/>
        <w:szCs w:val="36"/>
      </w:rPr>
      <w:t>Assessment F</w:t>
    </w:r>
    <w:r w:rsidR="00445054">
      <w:rPr>
        <w:b/>
        <w:bCs/>
        <w:sz w:val="36"/>
        <w:szCs w:val="36"/>
      </w:rPr>
      <w:t>ramework</w:t>
    </w:r>
    <w:r w:rsidRPr="001B449C">
      <w:rPr>
        <w:b/>
        <w:bCs/>
        <w:sz w:val="36"/>
        <w:szCs w:val="36"/>
      </w:rPr>
      <w:t xml:space="preserve"> – Year 2 – GD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2836" w14:textId="77777777" w:rsidR="00D0325B" w:rsidRDefault="00D032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DF"/>
    <w:rsid w:val="00013ED1"/>
    <w:rsid w:val="00014E51"/>
    <w:rsid w:val="00052BE3"/>
    <w:rsid w:val="000B68B0"/>
    <w:rsid w:val="001A4D3A"/>
    <w:rsid w:val="001A5314"/>
    <w:rsid w:val="001B449C"/>
    <w:rsid w:val="002A3396"/>
    <w:rsid w:val="00365A38"/>
    <w:rsid w:val="00445054"/>
    <w:rsid w:val="004842D2"/>
    <w:rsid w:val="004F3325"/>
    <w:rsid w:val="00530F28"/>
    <w:rsid w:val="00543F34"/>
    <w:rsid w:val="00563ADA"/>
    <w:rsid w:val="005B177D"/>
    <w:rsid w:val="006733A5"/>
    <w:rsid w:val="00686F55"/>
    <w:rsid w:val="00742228"/>
    <w:rsid w:val="00775D8F"/>
    <w:rsid w:val="007D05D3"/>
    <w:rsid w:val="008E4972"/>
    <w:rsid w:val="00A167A4"/>
    <w:rsid w:val="00BA3D62"/>
    <w:rsid w:val="00C21B62"/>
    <w:rsid w:val="00CA71DF"/>
    <w:rsid w:val="00CB5978"/>
    <w:rsid w:val="00D0325B"/>
    <w:rsid w:val="00DC715B"/>
    <w:rsid w:val="00EB5D0E"/>
    <w:rsid w:val="00EF2BBB"/>
    <w:rsid w:val="00F4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5D04E"/>
  <w15:chartTrackingRefBased/>
  <w15:docId w15:val="{8FEDDE37-D53E-4F61-98FA-1BA452A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71DF"/>
    <w:rPr>
      <w:b/>
      <w:bCs/>
    </w:rPr>
  </w:style>
  <w:style w:type="character" w:styleId="Emphasis">
    <w:name w:val="Emphasis"/>
    <w:basedOn w:val="DefaultParagraphFont"/>
    <w:uiPriority w:val="20"/>
    <w:qFormat/>
    <w:rsid w:val="00CA71D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DF"/>
  </w:style>
  <w:style w:type="paragraph" w:styleId="Footer">
    <w:name w:val="footer"/>
    <w:basedOn w:val="Normal"/>
    <w:link w:val="FooterChar"/>
    <w:uiPriority w:val="99"/>
    <w:unhideWhenUsed/>
    <w:rsid w:val="00CA7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DF"/>
  </w:style>
  <w:style w:type="paragraph" w:styleId="NoSpacing">
    <w:name w:val="No Spacing"/>
    <w:uiPriority w:val="1"/>
    <w:qFormat/>
    <w:rsid w:val="007D05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T73MNCJEYYRU-1575454833-198703</_dlc_DocId>
    <_dlc_DocIdUrl xmlns="27555a0d-cddd-4f17-b470-127ab24496b3">
      <Url>https://epatrust.sharepoint.com/sites/EPA-StaffSharedAreas/_layouts/15/DocIdRedir.aspx?ID=T73MNCJEYYRU-1575454833-198703</Url>
      <Description>T73MNCJEYYRU-1575454833-198703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0CA190-B462-4593-BFC8-D6C61643B127}">
  <ds:schemaRefs>
    <ds:schemaRef ds:uri="http://schemas.microsoft.com/office/2006/metadata/properties"/>
    <ds:schemaRef ds:uri="http://schemas.microsoft.com/office/infopath/2007/PartnerControls"/>
    <ds:schemaRef ds:uri="27555a0d-cddd-4f17-b470-127ab24496b3"/>
    <ds:schemaRef ds:uri="a5e742ad-81b1-42e0-be43-9483076b4056"/>
  </ds:schemaRefs>
</ds:datastoreItem>
</file>

<file path=customXml/itemProps2.xml><?xml version="1.0" encoding="utf-8"?>
<ds:datastoreItem xmlns:ds="http://schemas.openxmlformats.org/officeDocument/2006/customXml" ds:itemID="{6B57F890-5D9C-4C25-A727-6DCD499A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6498C-ABA1-43B2-AD21-41A8404AF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7AEA6-A1D4-4959-8D36-31BAB276A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9</cp:revision>
  <dcterms:created xsi:type="dcterms:W3CDTF">2025-05-22T08:21:00Z</dcterms:created>
  <dcterms:modified xsi:type="dcterms:W3CDTF">2025-06-24T15:06:00Z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741d6403-2881-4d41-a453-53bf77894bb5</vt:lpwstr>
  </property>
  <property fmtid="{D5CDD505-2E9C-101B-9397-08002B2CF9AE}" pid="4" name="MediaServiceImageTags">
    <vt:lpwstr/>
  </property>
</Properties>
</file>