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14" w:type="dxa"/>
        <w:tblInd w:w="-1565" w:type="dxa"/>
        <w:tblLook w:val="04A0" w:firstRow="1" w:lastRow="0" w:firstColumn="1" w:lastColumn="0" w:noHBand="0" w:noVBand="1"/>
      </w:tblPr>
      <w:tblGrid>
        <w:gridCol w:w="3288"/>
        <w:gridCol w:w="3092"/>
        <w:gridCol w:w="2693"/>
        <w:gridCol w:w="2641"/>
      </w:tblGrid>
      <w:tr w:rsidR="00AD39E2" w14:paraId="155FFF28" w14:textId="77777777" w:rsidTr="001763FC">
        <w:trPr>
          <w:trHeight w:val="4387"/>
        </w:trPr>
        <w:tc>
          <w:tcPr>
            <w:tcW w:w="3288" w:type="dxa"/>
          </w:tcPr>
          <w:p w14:paraId="06B4D3A4" w14:textId="329B839B" w:rsidR="00AD39E2" w:rsidRPr="001763FC" w:rsidRDefault="00AD39E2" w:rsidP="00AD39E2">
            <w:pPr>
              <w:rPr>
                <w:rFonts w:asciiTheme="majorHAnsi" w:hAnsiTheme="majorHAnsi" w:cstheme="majorHAnsi"/>
                <w:b/>
                <w:color w:val="002060"/>
                <w:sz w:val="24"/>
                <w:szCs w:val="24"/>
              </w:rPr>
            </w:pPr>
            <w:r w:rsidRPr="001763FC">
              <w:rPr>
                <w:rFonts w:asciiTheme="majorHAnsi" w:hAnsiTheme="majorHAnsi" w:cstheme="majorHAnsi"/>
                <w:b/>
                <w:color w:val="002060"/>
                <w:sz w:val="24"/>
                <w:szCs w:val="24"/>
              </w:rPr>
              <w:t xml:space="preserve">-Write effectively for a range of purposes and audiences, selecting the appropriate form and drawing independently on what they have read as models for their own writing (e.g. literary language, </w:t>
            </w:r>
            <w:proofErr w:type="spellStart"/>
            <w:r w:rsidRPr="001763FC">
              <w:rPr>
                <w:rFonts w:asciiTheme="majorHAnsi" w:hAnsiTheme="majorHAnsi" w:cstheme="majorHAnsi"/>
                <w:b/>
                <w:color w:val="002060"/>
                <w:sz w:val="24"/>
                <w:szCs w:val="24"/>
              </w:rPr>
              <w:t>characterisation</w:t>
            </w:r>
            <w:proofErr w:type="spellEnd"/>
            <w:r w:rsidRPr="001763FC">
              <w:rPr>
                <w:rFonts w:asciiTheme="majorHAnsi" w:hAnsiTheme="majorHAnsi" w:cstheme="majorHAnsi"/>
                <w:b/>
                <w:color w:val="002060"/>
                <w:sz w:val="24"/>
                <w:szCs w:val="24"/>
              </w:rPr>
              <w:t>, structure)</w:t>
            </w:r>
          </w:p>
          <w:p w14:paraId="65A42D54" w14:textId="77777777" w:rsidR="00AD39E2" w:rsidRPr="001763FC" w:rsidRDefault="00AD39E2" w:rsidP="00AD39E2">
            <w:pPr>
              <w:rPr>
                <w:rFonts w:asciiTheme="majorHAnsi" w:hAnsiTheme="majorHAnsi" w:cstheme="majorHAnsi"/>
                <w:b/>
                <w:color w:val="002060"/>
                <w:sz w:val="24"/>
                <w:szCs w:val="24"/>
                <w:u w:val="single"/>
              </w:rPr>
            </w:pPr>
          </w:p>
        </w:tc>
        <w:tc>
          <w:tcPr>
            <w:tcW w:w="3092" w:type="dxa"/>
          </w:tcPr>
          <w:p w14:paraId="47C94A4C" w14:textId="77777777" w:rsidR="00902982" w:rsidRPr="001763FC" w:rsidRDefault="00902982" w:rsidP="00902982">
            <w:pPr>
              <w:rPr>
                <w:rFonts w:asciiTheme="majorHAnsi" w:hAnsiTheme="majorHAnsi" w:cstheme="majorHAnsi"/>
                <w:b/>
                <w:color w:val="002060"/>
                <w:sz w:val="24"/>
                <w:szCs w:val="24"/>
              </w:rPr>
            </w:pPr>
            <w:r w:rsidRPr="001763FC">
              <w:rPr>
                <w:rFonts w:asciiTheme="majorHAnsi" w:hAnsiTheme="majorHAnsi" w:cstheme="majorHAnsi"/>
                <w:b/>
                <w:color w:val="002060"/>
                <w:sz w:val="24"/>
                <w:szCs w:val="24"/>
              </w:rPr>
              <w:t>-Exercise an assured and conscious control over levels of formality, particularly through manipulating grammar and vocabulary to achieve this</w:t>
            </w:r>
          </w:p>
          <w:p w14:paraId="666BCE13" w14:textId="1E094D4E" w:rsidR="00AD39E2" w:rsidRPr="001763FC" w:rsidRDefault="00AD39E2" w:rsidP="00AD39E2">
            <w:pPr>
              <w:rPr>
                <w:rFonts w:asciiTheme="majorHAnsi" w:hAnsiTheme="majorHAnsi" w:cstheme="majorHAnsi"/>
                <w:b/>
                <w:color w:val="002060"/>
                <w:sz w:val="24"/>
                <w:szCs w:val="24"/>
                <w:u w:val="single"/>
              </w:rPr>
            </w:pPr>
          </w:p>
        </w:tc>
        <w:tc>
          <w:tcPr>
            <w:tcW w:w="2693" w:type="dxa"/>
          </w:tcPr>
          <w:p w14:paraId="10342CA4" w14:textId="77777777" w:rsidR="00902982" w:rsidRPr="001763FC" w:rsidRDefault="00902982" w:rsidP="00902982">
            <w:pPr>
              <w:rPr>
                <w:rFonts w:asciiTheme="majorHAnsi" w:hAnsiTheme="majorHAnsi" w:cstheme="majorHAnsi"/>
                <w:b/>
                <w:color w:val="002060"/>
                <w:sz w:val="24"/>
                <w:szCs w:val="24"/>
                <w:u w:val="single"/>
              </w:rPr>
            </w:pPr>
            <w:r w:rsidRPr="001763FC">
              <w:rPr>
                <w:rFonts w:asciiTheme="majorHAnsi" w:hAnsiTheme="majorHAnsi" w:cstheme="majorHAnsi"/>
                <w:b/>
                <w:color w:val="002060"/>
                <w:sz w:val="24"/>
                <w:szCs w:val="24"/>
              </w:rPr>
              <w:t>-Distinguish between the language of speech and writing and choose the appropriate register</w:t>
            </w:r>
          </w:p>
          <w:p w14:paraId="3CA139B0" w14:textId="77777777" w:rsidR="00902982" w:rsidRPr="001763FC" w:rsidRDefault="00902982" w:rsidP="00902982">
            <w:pPr>
              <w:rPr>
                <w:rFonts w:asciiTheme="majorHAnsi" w:hAnsiTheme="majorHAnsi" w:cstheme="majorHAnsi"/>
                <w:b/>
                <w:color w:val="002060"/>
                <w:sz w:val="24"/>
                <w:szCs w:val="24"/>
              </w:rPr>
            </w:pPr>
          </w:p>
          <w:p w14:paraId="50CD9195" w14:textId="102EF1ED" w:rsidR="00AD39E2" w:rsidRPr="001763FC" w:rsidRDefault="00902982" w:rsidP="00902982">
            <w:pPr>
              <w:rPr>
                <w:rFonts w:asciiTheme="majorHAnsi" w:hAnsiTheme="majorHAnsi" w:cstheme="majorHAnsi"/>
                <w:b/>
                <w:color w:val="002060"/>
                <w:sz w:val="24"/>
                <w:szCs w:val="24"/>
                <w:u w:val="single"/>
              </w:rPr>
            </w:pPr>
            <w:r w:rsidRPr="001763FC">
              <w:rPr>
                <w:rFonts w:asciiTheme="majorHAnsi" w:hAnsiTheme="majorHAnsi" w:cstheme="majorHAnsi"/>
                <w:b/>
                <w:color w:val="002060"/>
                <w:sz w:val="24"/>
                <w:szCs w:val="24"/>
              </w:rPr>
              <w:t xml:space="preserve">-Pupils should </w:t>
            </w:r>
            <w:proofErr w:type="spellStart"/>
            <w:r w:rsidRPr="001763FC">
              <w:rPr>
                <w:rFonts w:asciiTheme="majorHAnsi" w:hAnsiTheme="majorHAnsi" w:cstheme="majorHAnsi"/>
                <w:b/>
                <w:color w:val="002060"/>
                <w:sz w:val="24"/>
                <w:szCs w:val="24"/>
              </w:rPr>
              <w:t>recognise</w:t>
            </w:r>
            <w:proofErr w:type="spellEnd"/>
            <w:r w:rsidRPr="001763FC">
              <w:rPr>
                <w:rFonts w:asciiTheme="majorHAnsi" w:hAnsiTheme="majorHAnsi" w:cstheme="majorHAnsi"/>
                <w:b/>
                <w:color w:val="002060"/>
                <w:sz w:val="24"/>
                <w:szCs w:val="24"/>
              </w:rPr>
              <w:t xml:space="preserve"> that certain features of spoken language (e.g. contracted verb forms, other grammatical informality, colloquial expressions, long coordinated sentences) are less likely in writing and be able to select alternative vocabulary and grammar.</w:t>
            </w:r>
          </w:p>
        </w:tc>
        <w:tc>
          <w:tcPr>
            <w:tcW w:w="2641" w:type="dxa"/>
          </w:tcPr>
          <w:p w14:paraId="36C789DB" w14:textId="7AD66FF6" w:rsidR="00AD39E2" w:rsidRPr="001763FC" w:rsidRDefault="00AD39E2" w:rsidP="00AD39E2">
            <w:pPr>
              <w:rPr>
                <w:rFonts w:asciiTheme="majorHAnsi" w:hAnsiTheme="majorHAnsi" w:cstheme="majorHAnsi"/>
                <w:b/>
                <w:color w:val="002060"/>
                <w:sz w:val="24"/>
                <w:szCs w:val="24"/>
              </w:rPr>
            </w:pPr>
            <w:r w:rsidRPr="001763FC">
              <w:rPr>
                <w:rFonts w:asciiTheme="majorHAnsi" w:hAnsiTheme="majorHAnsi" w:cstheme="majorHAnsi"/>
                <w:b/>
                <w:color w:val="002060"/>
                <w:sz w:val="24"/>
                <w:szCs w:val="24"/>
              </w:rPr>
              <w:t>-Use the range of punctuation taught at key stage 2 correctly (e.g. semi-colons, dashes, colons, hyphens) and, when necessary, use such punctuation precisely to enhance meaning and avoid ambiguity.</w:t>
            </w:r>
          </w:p>
          <w:p w14:paraId="7956E36F" w14:textId="77777777" w:rsidR="00AD39E2" w:rsidRPr="001763FC" w:rsidRDefault="00AD39E2" w:rsidP="00AD39E2">
            <w:pPr>
              <w:rPr>
                <w:rFonts w:asciiTheme="majorHAnsi" w:hAnsiTheme="majorHAnsi" w:cstheme="majorHAnsi"/>
                <w:b/>
                <w:color w:val="002060"/>
                <w:sz w:val="24"/>
                <w:szCs w:val="24"/>
                <w:u w:val="single"/>
              </w:rPr>
            </w:pPr>
          </w:p>
        </w:tc>
      </w:tr>
    </w:tbl>
    <w:p w14:paraId="1B06DEE1" w14:textId="77777777" w:rsidR="001763FC" w:rsidRDefault="001763FC" w:rsidP="00AD39E2">
      <w:pPr>
        <w:rPr>
          <w:rFonts w:asciiTheme="majorHAnsi" w:hAnsiTheme="majorHAnsi" w:cstheme="majorHAnsi"/>
          <w:color w:val="002060"/>
        </w:rPr>
      </w:pPr>
      <w:r w:rsidRPr="001763FC">
        <w:rPr>
          <w:rFonts w:asciiTheme="majorHAnsi" w:hAnsiTheme="majorHAnsi" w:cstheme="majorHAnsi"/>
          <w:noProof/>
          <w:color w:val="002060"/>
        </w:rPr>
        <mc:AlternateContent>
          <mc:Choice Requires="wps">
            <w:drawing>
              <wp:anchor distT="45720" distB="45720" distL="114300" distR="114300" simplePos="0" relativeHeight="251661312" behindDoc="0" locked="0" layoutInCell="1" allowOverlap="1" wp14:anchorId="0DDCBA53" wp14:editId="56C141EE">
                <wp:simplePos x="0" y="0"/>
                <wp:positionH relativeFrom="column">
                  <wp:posOffset>-642620</wp:posOffset>
                </wp:positionH>
                <wp:positionV relativeFrom="paragraph">
                  <wp:posOffset>523875</wp:posOffset>
                </wp:positionV>
                <wp:extent cx="7053580" cy="925195"/>
                <wp:effectExtent l="0" t="0" r="139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925195"/>
                        </a:xfrm>
                        <a:prstGeom prst="rect">
                          <a:avLst/>
                        </a:prstGeom>
                        <a:solidFill>
                          <a:srgbClr val="FFFFFF"/>
                        </a:solidFill>
                        <a:ln w="9525">
                          <a:solidFill>
                            <a:srgbClr val="000000"/>
                          </a:solidFill>
                          <a:miter lim="800000"/>
                          <a:headEnd/>
                          <a:tailEnd/>
                        </a:ln>
                      </wps:spPr>
                      <wps:txbx>
                        <w:txbxContent>
                          <w:p w14:paraId="107BE6A2" w14:textId="77777777" w:rsidR="001763FC" w:rsidRPr="001763FC" w:rsidRDefault="001763FC" w:rsidP="001763FC">
                            <w:pPr>
                              <w:rPr>
                                <w:rFonts w:asciiTheme="majorHAnsi" w:hAnsiTheme="majorHAnsi" w:cstheme="majorHAnsi"/>
                                <w:b/>
                                <w:color w:val="002060"/>
                                <w:sz w:val="28"/>
                                <w:szCs w:val="28"/>
                                <w:u w:val="single"/>
                              </w:rPr>
                            </w:pPr>
                            <w:r w:rsidRPr="001763FC">
                              <w:rPr>
                                <w:rFonts w:asciiTheme="majorHAnsi" w:hAnsiTheme="majorHAnsi" w:cstheme="majorHAnsi"/>
                                <w:b/>
                                <w:color w:val="002060"/>
                                <w:sz w:val="28"/>
                                <w:szCs w:val="28"/>
                              </w:rPr>
                              <w:t xml:space="preserve">‘Write effectively for a range of purposes and </w:t>
                            </w:r>
                            <w:proofErr w:type="gramStart"/>
                            <w:r w:rsidRPr="001763FC">
                              <w:rPr>
                                <w:rFonts w:asciiTheme="majorHAnsi" w:hAnsiTheme="majorHAnsi" w:cstheme="majorHAnsi"/>
                                <w:b/>
                                <w:color w:val="002060"/>
                                <w:sz w:val="28"/>
                                <w:szCs w:val="28"/>
                              </w:rPr>
                              <w:t>audiences(</w:t>
                            </w:r>
                            <w:proofErr w:type="gramEnd"/>
                            <w:r w:rsidRPr="001763FC">
                              <w:rPr>
                                <w:rFonts w:asciiTheme="majorHAnsi" w:hAnsiTheme="majorHAnsi" w:cstheme="majorHAnsi"/>
                                <w:b/>
                                <w:color w:val="002060"/>
                                <w:sz w:val="28"/>
                                <w:szCs w:val="28"/>
                              </w:rPr>
                              <w:t xml:space="preserve">1), selecting the appropriate form(2) and drawing independently(3) on what they have read as models for their own writing(4) (e.g. literary language, </w:t>
                            </w:r>
                            <w:proofErr w:type="spellStart"/>
                            <w:r w:rsidRPr="001763FC">
                              <w:rPr>
                                <w:rFonts w:asciiTheme="majorHAnsi" w:hAnsiTheme="majorHAnsi" w:cstheme="majorHAnsi"/>
                                <w:b/>
                                <w:color w:val="002060"/>
                                <w:sz w:val="28"/>
                                <w:szCs w:val="28"/>
                              </w:rPr>
                              <w:t>characterisation</w:t>
                            </w:r>
                            <w:proofErr w:type="spellEnd"/>
                            <w:r w:rsidRPr="001763FC">
                              <w:rPr>
                                <w:rFonts w:asciiTheme="majorHAnsi" w:hAnsiTheme="majorHAnsi" w:cstheme="majorHAnsi"/>
                                <w:b/>
                                <w:color w:val="002060"/>
                                <w:sz w:val="28"/>
                                <w:szCs w:val="28"/>
                              </w:rPr>
                              <w:t>, structure)’</w:t>
                            </w:r>
                            <w:r w:rsidRPr="001763FC">
                              <w:rPr>
                                <w:rFonts w:asciiTheme="majorHAnsi" w:hAnsiTheme="majorHAnsi" w:cstheme="majorHAnsi"/>
                                <w:b/>
                                <w:color w:val="002060"/>
                                <w:sz w:val="28"/>
                                <w:szCs w:val="28"/>
                                <w:u w:val="single"/>
                              </w:rPr>
                              <w:t xml:space="preserve"> </w:t>
                            </w:r>
                          </w:p>
                          <w:p w14:paraId="3801C160" w14:textId="3F03D129" w:rsidR="001763FC" w:rsidRDefault="001763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CBA53" id="_x0000_t202" coordsize="21600,21600" o:spt="202" path="m,l,21600r21600,l21600,xe">
                <v:stroke joinstyle="miter"/>
                <v:path gradientshapeok="t" o:connecttype="rect"/>
              </v:shapetype>
              <v:shape id="Text Box 2" o:spid="_x0000_s1026" type="#_x0000_t202" style="position:absolute;margin-left:-50.6pt;margin-top:41.25pt;width:555.4pt;height:7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">
                <v:textbox>
                  <w:txbxContent>
                    <w:p w14:paraId="107BE6A2" w14:textId="77777777" w:rsidR="001763FC" w:rsidRPr="001763FC" w:rsidRDefault="001763FC" w:rsidP="001763FC">
                      <w:pPr>
                        <w:rPr>
                          <w:rFonts w:asciiTheme="majorHAnsi" w:hAnsiTheme="majorHAnsi" w:cstheme="majorHAnsi"/>
                          <w:b/>
                          <w:color w:val="002060"/>
                          <w:sz w:val="28"/>
                          <w:szCs w:val="28"/>
                          <w:u w:val="single"/>
                        </w:rPr>
                      </w:pPr>
                      <w:r w:rsidRPr="001763FC">
                        <w:rPr>
                          <w:rFonts w:asciiTheme="majorHAnsi" w:hAnsiTheme="majorHAnsi" w:cstheme="majorHAnsi"/>
                          <w:b/>
                          <w:color w:val="002060"/>
                          <w:sz w:val="28"/>
                          <w:szCs w:val="28"/>
                        </w:rPr>
                        <w:t xml:space="preserve">‘Write effectively for a range of purposes and </w:t>
                      </w:r>
                      <w:proofErr w:type="gramStart"/>
                      <w:r w:rsidRPr="001763FC">
                        <w:rPr>
                          <w:rFonts w:asciiTheme="majorHAnsi" w:hAnsiTheme="majorHAnsi" w:cstheme="majorHAnsi"/>
                          <w:b/>
                          <w:color w:val="002060"/>
                          <w:sz w:val="28"/>
                          <w:szCs w:val="28"/>
                        </w:rPr>
                        <w:t>audiences(</w:t>
                      </w:r>
                      <w:proofErr w:type="gramEnd"/>
                      <w:r w:rsidRPr="001763FC">
                        <w:rPr>
                          <w:rFonts w:asciiTheme="majorHAnsi" w:hAnsiTheme="majorHAnsi" w:cstheme="majorHAnsi"/>
                          <w:b/>
                          <w:color w:val="002060"/>
                          <w:sz w:val="28"/>
                          <w:szCs w:val="28"/>
                        </w:rPr>
                        <w:t xml:space="preserve">1), selecting the appropriate form(2) and drawing independently(3) on what they have read as models for their own writing(4) (e.g. literary language, </w:t>
                      </w:r>
                      <w:proofErr w:type="spellStart"/>
                      <w:r w:rsidRPr="001763FC">
                        <w:rPr>
                          <w:rFonts w:asciiTheme="majorHAnsi" w:hAnsiTheme="majorHAnsi" w:cstheme="majorHAnsi"/>
                          <w:b/>
                          <w:color w:val="002060"/>
                          <w:sz w:val="28"/>
                          <w:szCs w:val="28"/>
                        </w:rPr>
                        <w:t>characterisation</w:t>
                      </w:r>
                      <w:proofErr w:type="spellEnd"/>
                      <w:r w:rsidRPr="001763FC">
                        <w:rPr>
                          <w:rFonts w:asciiTheme="majorHAnsi" w:hAnsiTheme="majorHAnsi" w:cstheme="majorHAnsi"/>
                          <w:b/>
                          <w:color w:val="002060"/>
                          <w:sz w:val="28"/>
                          <w:szCs w:val="28"/>
                        </w:rPr>
                        <w:t>, structure)’</w:t>
                      </w:r>
                      <w:r w:rsidRPr="001763FC">
                        <w:rPr>
                          <w:rFonts w:asciiTheme="majorHAnsi" w:hAnsiTheme="majorHAnsi" w:cstheme="majorHAnsi"/>
                          <w:b/>
                          <w:color w:val="002060"/>
                          <w:sz w:val="28"/>
                          <w:szCs w:val="28"/>
                          <w:u w:val="single"/>
                        </w:rPr>
                        <w:t xml:space="preserve"> </w:t>
                      </w:r>
                    </w:p>
                    <w:p w14:paraId="3801C160" w14:textId="3F03D129" w:rsidR="001763FC" w:rsidRDefault="001763FC"/>
                  </w:txbxContent>
                </v:textbox>
                <w10:wrap type="square"/>
              </v:shape>
            </w:pict>
          </mc:Fallback>
        </mc:AlternateContent>
      </w:r>
      <w:r w:rsidR="0029022F">
        <w:rPr>
          <w:rFonts w:asciiTheme="majorHAnsi" w:hAnsiTheme="majorHAnsi" w:cstheme="majorHAnsi"/>
          <w:b/>
          <w:noProof/>
          <w:color w:val="C00000"/>
          <w:sz w:val="28"/>
          <w:szCs w:val="28"/>
          <w:u w:val="single"/>
        </w:rPr>
        <mc:AlternateContent>
          <mc:Choice Requires="wps">
            <w:drawing>
              <wp:anchor distT="0" distB="0" distL="114300" distR="114300" simplePos="0" relativeHeight="251659264" behindDoc="0" locked="0" layoutInCell="1" allowOverlap="1" wp14:anchorId="7D9B8910" wp14:editId="17490232">
                <wp:simplePos x="0" y="0"/>
                <wp:positionH relativeFrom="column">
                  <wp:posOffset>-794657</wp:posOffset>
                </wp:positionH>
                <wp:positionV relativeFrom="paragraph">
                  <wp:posOffset>354874</wp:posOffset>
                </wp:positionV>
                <wp:extent cx="70866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7086600" cy="0"/>
                        </a:xfrm>
                        <a:prstGeom prst="line">
                          <a:avLst/>
                        </a:prstGeom>
                        <a:ln>
                          <a:solidFill>
                            <a:srgbClr val="00206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697D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5pt,27.95pt" to="495.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" strokecolor="#002060" strokeweight="2pt">
                <v:shadow on="t" color="black" opacity="24903f" origin=",.5" offset="0,.55556mm"/>
              </v:line>
            </w:pict>
          </mc:Fallback>
        </mc:AlternateContent>
      </w:r>
    </w:p>
    <w:p w14:paraId="20979C02" w14:textId="2813CF5D" w:rsidR="00AD39E2" w:rsidRPr="001763FC" w:rsidRDefault="00AD39E2" w:rsidP="00AD39E2">
      <w:pPr>
        <w:rPr>
          <w:rFonts w:asciiTheme="majorHAnsi" w:hAnsiTheme="majorHAnsi" w:cstheme="majorHAnsi"/>
          <w:b/>
          <w:color w:val="C00000"/>
          <w:sz w:val="28"/>
          <w:szCs w:val="28"/>
          <w:u w:val="single"/>
        </w:rPr>
      </w:pPr>
      <w:r w:rsidRPr="009D63C4">
        <w:rPr>
          <w:rFonts w:asciiTheme="majorHAnsi" w:hAnsiTheme="majorHAnsi" w:cstheme="majorHAnsi"/>
          <w:color w:val="002060"/>
        </w:rPr>
        <w:t>The statement broken down:</w:t>
      </w:r>
    </w:p>
    <w:p w14:paraId="7348BC02" w14:textId="77777777" w:rsidR="00AD39E2" w:rsidRPr="00361B17" w:rsidRDefault="00AD39E2" w:rsidP="00AD39E2">
      <w:pPr>
        <w:pStyle w:val="NormalWeb"/>
        <w:numPr>
          <w:ilvl w:val="0"/>
          <w:numId w:val="17"/>
        </w:numPr>
        <w:rPr>
          <w:rFonts w:asciiTheme="majorHAnsi" w:hAnsiTheme="majorHAnsi" w:cstheme="majorHAnsi"/>
          <w:sz w:val="22"/>
          <w:szCs w:val="22"/>
        </w:rPr>
      </w:pPr>
      <w:r w:rsidRPr="009D63C4">
        <w:rPr>
          <w:rStyle w:val="Strong"/>
          <w:rFonts w:asciiTheme="majorHAnsi" w:hAnsiTheme="majorHAnsi" w:cstheme="majorHAnsi"/>
          <w:color w:val="002060"/>
          <w:sz w:val="22"/>
          <w:szCs w:val="22"/>
          <w:u w:val="single"/>
        </w:rPr>
        <w:t>Write for different purposes and audiences</w:t>
      </w:r>
      <w:r w:rsidRPr="009D63C4">
        <w:rPr>
          <w:rFonts w:asciiTheme="majorHAnsi" w:hAnsiTheme="majorHAnsi" w:cstheme="majorHAnsi"/>
          <w:color w:val="002060"/>
          <w:sz w:val="22"/>
          <w:szCs w:val="22"/>
        </w:rPr>
        <w:t xml:space="preserve"> </w:t>
      </w:r>
      <w:r w:rsidRPr="00361B17">
        <w:rPr>
          <w:rFonts w:asciiTheme="majorHAnsi" w:hAnsiTheme="majorHAnsi" w:cstheme="majorHAnsi"/>
          <w:sz w:val="22"/>
          <w:szCs w:val="22"/>
        </w:rPr>
        <w:t>(e.g. a persuasive letter, a suspense story, a biography).</w:t>
      </w:r>
    </w:p>
    <w:p w14:paraId="1BCC5030" w14:textId="77777777" w:rsidR="00AD39E2" w:rsidRPr="00AD39E2" w:rsidRDefault="00AD39E2" w:rsidP="00AD39E2">
      <w:pPr>
        <w:pStyle w:val="NormalWeb"/>
        <w:numPr>
          <w:ilvl w:val="0"/>
          <w:numId w:val="17"/>
        </w:numPr>
        <w:rPr>
          <w:rStyle w:val="Strong"/>
          <w:rFonts w:asciiTheme="majorHAnsi" w:hAnsiTheme="majorHAnsi" w:cstheme="majorHAnsi"/>
          <w:b w:val="0"/>
          <w:bCs w:val="0"/>
          <w:sz w:val="22"/>
          <w:szCs w:val="22"/>
        </w:rPr>
      </w:pPr>
      <w:r w:rsidRPr="009D63C4">
        <w:rPr>
          <w:rStyle w:val="Strong"/>
          <w:rFonts w:asciiTheme="majorHAnsi" w:hAnsiTheme="majorHAnsi" w:cstheme="majorHAnsi"/>
          <w:color w:val="002060"/>
          <w:sz w:val="22"/>
          <w:szCs w:val="22"/>
          <w:u w:val="single"/>
        </w:rPr>
        <w:t>Choose the correct text type and features</w:t>
      </w:r>
      <w:r w:rsidRPr="009D63C4">
        <w:rPr>
          <w:rFonts w:asciiTheme="majorHAnsi" w:hAnsiTheme="majorHAnsi" w:cstheme="majorHAnsi"/>
          <w:color w:val="002060"/>
          <w:sz w:val="22"/>
          <w:szCs w:val="22"/>
        </w:rPr>
        <w:t xml:space="preserve"> </w:t>
      </w:r>
      <w:r w:rsidRPr="00361B17">
        <w:rPr>
          <w:rFonts w:asciiTheme="majorHAnsi" w:hAnsiTheme="majorHAnsi" w:cstheme="majorHAnsi"/>
          <w:sz w:val="22"/>
          <w:szCs w:val="22"/>
        </w:rPr>
        <w:t>for the task (e.g. paragraph structure, tone, tense).</w:t>
      </w:r>
      <w:r w:rsidRPr="00AD39E2">
        <w:rPr>
          <w:rStyle w:val="Strong"/>
          <w:rFonts w:asciiTheme="majorHAnsi" w:hAnsiTheme="majorHAnsi" w:cstheme="majorHAnsi"/>
          <w:color w:val="C00000"/>
          <w:sz w:val="22"/>
          <w:szCs w:val="22"/>
          <w:u w:val="single"/>
        </w:rPr>
        <w:t xml:space="preserve"> </w:t>
      </w:r>
    </w:p>
    <w:p w14:paraId="7DFA2C6D" w14:textId="77777777" w:rsidR="00AD39E2" w:rsidRDefault="00AD39E2" w:rsidP="00AD39E2">
      <w:pPr>
        <w:pStyle w:val="NormalWeb"/>
        <w:numPr>
          <w:ilvl w:val="0"/>
          <w:numId w:val="17"/>
        </w:numPr>
        <w:rPr>
          <w:rFonts w:asciiTheme="majorHAnsi" w:hAnsiTheme="majorHAnsi" w:cstheme="majorHAnsi"/>
          <w:sz w:val="22"/>
          <w:szCs w:val="22"/>
        </w:rPr>
      </w:pPr>
      <w:r w:rsidRPr="009D63C4">
        <w:rPr>
          <w:rStyle w:val="Strong"/>
          <w:rFonts w:asciiTheme="majorHAnsi" w:hAnsiTheme="majorHAnsi" w:cstheme="majorHAnsi"/>
          <w:color w:val="002060"/>
          <w:sz w:val="22"/>
          <w:szCs w:val="22"/>
          <w:u w:val="single"/>
        </w:rPr>
        <w:t>Write independently</w:t>
      </w:r>
      <w:r w:rsidRPr="00506E8C">
        <w:rPr>
          <w:rFonts w:asciiTheme="majorHAnsi" w:hAnsiTheme="majorHAnsi" w:cstheme="majorHAnsi"/>
          <w:color w:val="C00000"/>
          <w:sz w:val="22"/>
          <w:szCs w:val="22"/>
          <w:u w:val="single"/>
        </w:rPr>
        <w:t>,</w:t>
      </w:r>
      <w:r w:rsidRPr="00506E8C">
        <w:rPr>
          <w:rFonts w:asciiTheme="majorHAnsi" w:hAnsiTheme="majorHAnsi" w:cstheme="majorHAnsi"/>
          <w:color w:val="C00000"/>
          <w:sz w:val="22"/>
          <w:szCs w:val="22"/>
        </w:rPr>
        <w:t xml:space="preserve"> </w:t>
      </w:r>
      <w:r w:rsidRPr="00361B17">
        <w:rPr>
          <w:rFonts w:asciiTheme="majorHAnsi" w:hAnsiTheme="majorHAnsi" w:cstheme="majorHAnsi"/>
          <w:sz w:val="22"/>
          <w:szCs w:val="22"/>
        </w:rPr>
        <w:t>without heavy scaffolding or frame.</w:t>
      </w:r>
    </w:p>
    <w:p w14:paraId="49B23C48" w14:textId="07EE046A" w:rsidR="00AD39E2" w:rsidRPr="00AD39E2" w:rsidRDefault="00AD39E2" w:rsidP="00AD39E2">
      <w:pPr>
        <w:pStyle w:val="NormalWeb"/>
        <w:numPr>
          <w:ilvl w:val="0"/>
          <w:numId w:val="17"/>
        </w:numPr>
        <w:rPr>
          <w:rFonts w:asciiTheme="majorHAnsi" w:hAnsiTheme="majorHAnsi" w:cstheme="majorHAnsi"/>
          <w:sz w:val="22"/>
          <w:szCs w:val="22"/>
        </w:rPr>
      </w:pPr>
      <w:r w:rsidRPr="009D63C4">
        <w:rPr>
          <w:rStyle w:val="Strong"/>
          <w:rFonts w:asciiTheme="majorHAnsi" w:hAnsiTheme="majorHAnsi" w:cstheme="majorHAnsi"/>
          <w:color w:val="002060"/>
          <w:sz w:val="22"/>
          <w:szCs w:val="22"/>
          <w:u w:val="single"/>
        </w:rPr>
        <w:t>Draw upon reading</w:t>
      </w:r>
      <w:r w:rsidRPr="00AD39E2">
        <w:rPr>
          <w:rFonts w:asciiTheme="majorHAnsi" w:hAnsiTheme="majorHAnsi" w:cstheme="majorHAnsi"/>
        </w:rPr>
        <w:t>, using ideas and techniques from high-quality texts (e.g. “magpie” great vocabulary or sentence types).</w:t>
      </w:r>
      <w:r w:rsidRPr="00AD39E2">
        <w:rPr>
          <w:rFonts w:asciiTheme="majorHAnsi" w:hAnsiTheme="majorHAnsi" w:cstheme="majorHAnsi"/>
          <w:b/>
          <w:color w:val="C00000"/>
          <w:sz w:val="28"/>
          <w:szCs w:val="28"/>
          <w:u w:val="single"/>
        </w:rPr>
        <w:t xml:space="preserve"> </w:t>
      </w:r>
      <w:r w:rsidRPr="009D63C4">
        <w:rPr>
          <w:rFonts w:asciiTheme="majorHAnsi" w:hAnsiTheme="majorHAnsi" w:cstheme="majorHAnsi"/>
          <w:b/>
          <w:color w:val="002060"/>
          <w:sz w:val="20"/>
          <w:szCs w:val="20"/>
          <w:u w:val="single"/>
        </w:rPr>
        <w:t>*Sometimes referred to ‘Voice of the Reader’</w:t>
      </w:r>
    </w:p>
    <w:p w14:paraId="63DB6CB4" w14:textId="77777777" w:rsidR="00AD39E2" w:rsidRPr="00361B17" w:rsidRDefault="00AD39E2" w:rsidP="00AD39E2">
      <w:pPr>
        <w:pStyle w:val="NormalWeb"/>
        <w:ind w:left="720"/>
        <w:rPr>
          <w:rFonts w:asciiTheme="majorHAnsi" w:hAnsiTheme="majorHAnsi" w:cstheme="majorHAnsi"/>
          <w:sz w:val="22"/>
          <w:szCs w:val="22"/>
        </w:rPr>
      </w:pPr>
    </w:p>
    <w:p w14:paraId="6149BDE6" w14:textId="6ACC44CC" w:rsidR="00AD39E2" w:rsidRDefault="00AD39E2" w:rsidP="00AD39E2">
      <w:pPr>
        <w:spacing w:before="100" w:beforeAutospacing="1" w:after="100" w:afterAutospacing="1" w:line="240" w:lineRule="auto"/>
        <w:outlineLvl w:val="2"/>
        <w:rPr>
          <w:rFonts w:asciiTheme="majorHAnsi" w:eastAsia="Times New Roman" w:hAnsiTheme="majorHAnsi" w:cstheme="majorHAnsi"/>
          <w:b/>
          <w:bCs/>
          <w:lang w:eastAsia="en-GB"/>
        </w:rPr>
      </w:pPr>
    </w:p>
    <w:p w14:paraId="397846D6" w14:textId="77777777" w:rsidR="001763FC" w:rsidRPr="00361B17" w:rsidRDefault="001763FC" w:rsidP="00AD39E2">
      <w:pPr>
        <w:spacing w:before="100" w:beforeAutospacing="1" w:after="100" w:afterAutospacing="1" w:line="240" w:lineRule="auto"/>
        <w:outlineLvl w:val="2"/>
        <w:rPr>
          <w:rFonts w:asciiTheme="majorHAnsi" w:eastAsia="Times New Roman" w:hAnsiTheme="majorHAnsi" w:cstheme="majorHAnsi"/>
          <w:b/>
          <w:bCs/>
          <w:lang w:eastAsia="en-GB"/>
        </w:rPr>
      </w:pPr>
    </w:p>
    <w:p w14:paraId="650706AE" w14:textId="71A12B23" w:rsidR="00AD39E2" w:rsidRDefault="00AD39E2" w:rsidP="009D63C4">
      <w:pPr>
        <w:pStyle w:val="ListParagraph"/>
        <w:numPr>
          <w:ilvl w:val="0"/>
          <w:numId w:val="21"/>
        </w:numPr>
        <w:shd w:val="clear" w:color="auto" w:fill="002060"/>
        <w:spacing w:before="100" w:beforeAutospacing="1" w:after="100" w:afterAutospacing="1" w:line="240" w:lineRule="auto"/>
        <w:outlineLvl w:val="2"/>
        <w:rPr>
          <w:rFonts w:asciiTheme="majorHAnsi" w:eastAsia="Times New Roman" w:hAnsiTheme="majorHAnsi" w:cstheme="majorHAnsi"/>
          <w:b/>
          <w:bCs/>
          <w:sz w:val="36"/>
          <w:szCs w:val="36"/>
          <w:lang w:eastAsia="en-GB"/>
        </w:rPr>
      </w:pPr>
      <w:r w:rsidRPr="009D63C4">
        <w:rPr>
          <w:rFonts w:asciiTheme="majorHAnsi" w:eastAsia="Times New Roman" w:hAnsiTheme="majorHAnsi" w:cstheme="majorHAnsi"/>
          <w:b/>
          <w:bCs/>
          <w:sz w:val="36"/>
          <w:szCs w:val="36"/>
          <w:lang w:eastAsia="en-GB"/>
        </w:rPr>
        <w:t>Drawing on Reading- Fiction</w:t>
      </w:r>
    </w:p>
    <w:p w14:paraId="4F00CFE8" w14:textId="77777777" w:rsidR="001763FC" w:rsidRPr="001763FC" w:rsidRDefault="001763FC" w:rsidP="001763FC">
      <w:pPr>
        <w:shd w:val="clear" w:color="auto" w:fill="002060"/>
        <w:spacing w:before="100" w:beforeAutospacing="1" w:after="100" w:afterAutospacing="1" w:line="240" w:lineRule="auto"/>
        <w:ind w:left="720"/>
        <w:outlineLvl w:val="2"/>
        <w:rPr>
          <w:rFonts w:asciiTheme="majorHAnsi" w:eastAsia="Times New Roman" w:hAnsiTheme="majorHAnsi" w:cstheme="majorHAnsi"/>
          <w:b/>
          <w:bCs/>
          <w:sz w:val="36"/>
          <w:szCs w:val="36"/>
          <w:lang w:eastAsia="en-GB"/>
        </w:rPr>
      </w:pPr>
    </w:p>
    <w:p w14:paraId="4ACF76A9" w14:textId="77777777" w:rsidR="001763FC" w:rsidRPr="001763FC" w:rsidRDefault="001763FC" w:rsidP="001763FC">
      <w:pPr>
        <w:pStyle w:val="ListParagraph"/>
        <w:spacing w:before="100" w:beforeAutospacing="1" w:after="100" w:afterAutospacing="1" w:line="240" w:lineRule="auto"/>
        <w:outlineLvl w:val="2"/>
        <w:rPr>
          <w:rFonts w:asciiTheme="majorHAnsi" w:eastAsia="Times New Roman" w:hAnsiTheme="majorHAnsi" w:cstheme="majorHAnsi"/>
          <w:b/>
          <w:bCs/>
          <w:lang w:eastAsia="en-GB"/>
        </w:rPr>
      </w:pPr>
    </w:p>
    <w:p w14:paraId="59983127" w14:textId="56425BFA" w:rsidR="00AD39E2" w:rsidRPr="00506E8C" w:rsidRDefault="00AD39E2" w:rsidP="00AD39E2">
      <w:pPr>
        <w:pStyle w:val="ListParagraph"/>
        <w:numPr>
          <w:ilvl w:val="0"/>
          <w:numId w:val="18"/>
        </w:numPr>
        <w:spacing w:before="100" w:beforeAutospacing="1" w:after="100" w:afterAutospacing="1" w:line="240" w:lineRule="auto"/>
        <w:outlineLvl w:val="2"/>
        <w:rPr>
          <w:rFonts w:asciiTheme="majorHAnsi" w:eastAsia="Times New Roman" w:hAnsiTheme="majorHAnsi" w:cstheme="majorHAnsi"/>
          <w:b/>
          <w:bCs/>
          <w:lang w:eastAsia="en-GB"/>
        </w:rPr>
      </w:pPr>
      <w:r w:rsidRPr="00506E8C">
        <w:rPr>
          <w:rFonts w:ascii="Calibri" w:eastAsia="Times New Roman" w:hAnsi="Calibri" w:cs="Calibri"/>
          <w:b/>
          <w:bCs/>
          <w:lang w:eastAsia="en-GB"/>
        </w:rPr>
        <w:t>“</w:t>
      </w:r>
      <w:r w:rsidRPr="00506E8C">
        <w:rPr>
          <w:rFonts w:asciiTheme="majorHAnsi" w:eastAsia="Times New Roman" w:hAnsiTheme="majorHAnsi" w:cstheme="majorHAnsi"/>
          <w:b/>
          <w:bCs/>
          <w:lang w:eastAsia="en-GB"/>
        </w:rPr>
        <w:t>Magpie</w:t>
      </w:r>
      <w:r w:rsidRPr="00506E8C">
        <w:rPr>
          <w:rFonts w:ascii="Calibri" w:eastAsia="Times New Roman" w:hAnsi="Calibri" w:cs="Calibri"/>
          <w:b/>
          <w:bCs/>
          <w:lang w:eastAsia="en-GB"/>
        </w:rPr>
        <w:t>”</w:t>
      </w:r>
      <w:r w:rsidRPr="00506E8C">
        <w:rPr>
          <w:rFonts w:asciiTheme="majorHAnsi" w:eastAsia="Times New Roman" w:hAnsiTheme="majorHAnsi" w:cstheme="majorHAnsi"/>
          <w:b/>
          <w:bCs/>
          <w:lang w:eastAsia="en-GB"/>
        </w:rPr>
        <w:t xml:space="preserve"> </w:t>
      </w:r>
      <w:r w:rsidRPr="009D63C4">
        <w:rPr>
          <w:rFonts w:asciiTheme="majorHAnsi" w:eastAsia="Times New Roman" w:hAnsiTheme="majorHAnsi" w:cstheme="majorHAnsi"/>
          <w:b/>
          <w:bCs/>
          <w:color w:val="002060"/>
          <w:u w:val="single"/>
          <w:lang w:eastAsia="en-GB"/>
        </w:rPr>
        <w:t>language or techniques</w:t>
      </w:r>
      <w:r w:rsidRPr="009D63C4">
        <w:rPr>
          <w:rFonts w:asciiTheme="majorHAnsi" w:eastAsia="Times New Roman" w:hAnsiTheme="majorHAnsi" w:cstheme="majorHAnsi"/>
          <w:b/>
          <w:bCs/>
          <w:color w:val="002060"/>
          <w:lang w:eastAsia="en-GB"/>
        </w:rPr>
        <w:t xml:space="preserve"> </w:t>
      </w:r>
      <w:r w:rsidRPr="00506E8C">
        <w:rPr>
          <w:rFonts w:asciiTheme="majorHAnsi" w:eastAsia="Times New Roman" w:hAnsiTheme="majorHAnsi" w:cstheme="majorHAnsi"/>
          <w:b/>
          <w:bCs/>
          <w:lang w:eastAsia="en-GB"/>
        </w:rPr>
        <w:t>that children have read</w:t>
      </w:r>
    </w:p>
    <w:p w14:paraId="3EA28D3E" w14:textId="77777777" w:rsidR="00AD39E2"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lang w:eastAsia="en-GB"/>
        </w:rPr>
        <w:t xml:space="preserve">This means pupils borrow ("magpie") striking vocabulary, imagery, and techniques they've encountered in books and use them in their own writing. </w:t>
      </w:r>
    </w:p>
    <w:p w14:paraId="7D1168D3"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lang w:eastAsia="en-GB"/>
        </w:rPr>
        <w:t>Examples include:</w:t>
      </w:r>
    </w:p>
    <w:p w14:paraId="1FEF56AC"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Alliteration</w:t>
      </w:r>
      <w:r w:rsidRPr="00361B17">
        <w:rPr>
          <w:rFonts w:asciiTheme="majorHAnsi" w:eastAsia="Times New Roman" w:hAnsiTheme="majorHAnsi" w:cstheme="majorHAnsi"/>
          <w:lang w:eastAsia="en-GB"/>
        </w:rPr>
        <w:t xml:space="preserve"> – Repeating the same consonant sound:</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“The wind whipped wildly.”</w:t>
      </w:r>
      <w:r w:rsidRPr="00361B17">
        <w:rPr>
          <w:rFonts w:asciiTheme="majorHAnsi" w:eastAsia="Times New Roman" w:hAnsiTheme="majorHAnsi" w:cstheme="majorHAnsi"/>
          <w:lang w:eastAsia="en-GB"/>
        </w:rPr>
        <w:br/>
        <w:t xml:space="preserve">(from books like </w:t>
      </w:r>
      <w:r w:rsidRPr="00361B17">
        <w:rPr>
          <w:rFonts w:asciiTheme="majorHAnsi" w:eastAsia="Times New Roman" w:hAnsiTheme="majorHAnsi" w:cstheme="majorHAnsi"/>
          <w:i/>
          <w:iCs/>
          <w:lang w:eastAsia="en-GB"/>
        </w:rPr>
        <w:t>The Gruffalo</w:t>
      </w:r>
      <w:r w:rsidRPr="00361B17">
        <w:rPr>
          <w:rFonts w:asciiTheme="majorHAnsi" w:eastAsia="Times New Roman" w:hAnsiTheme="majorHAnsi" w:cstheme="majorHAnsi"/>
          <w:lang w:eastAsia="en-GB"/>
        </w:rPr>
        <w:t xml:space="preserve"> or </w:t>
      </w:r>
      <w:r w:rsidRPr="00361B17">
        <w:rPr>
          <w:rFonts w:asciiTheme="majorHAnsi" w:eastAsia="Times New Roman" w:hAnsiTheme="majorHAnsi" w:cstheme="majorHAnsi"/>
          <w:i/>
          <w:iCs/>
          <w:lang w:eastAsia="en-GB"/>
        </w:rPr>
        <w:t>Beowulf</w:t>
      </w:r>
      <w:r w:rsidRPr="00361B17">
        <w:rPr>
          <w:rFonts w:asciiTheme="majorHAnsi" w:eastAsia="Times New Roman" w:hAnsiTheme="majorHAnsi" w:cstheme="majorHAnsi"/>
          <w:lang w:eastAsia="en-GB"/>
        </w:rPr>
        <w:t>).</w:t>
      </w:r>
    </w:p>
    <w:p w14:paraId="3BDCCD3E"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Repetition for effect</w:t>
      </w:r>
      <w:r w:rsidRPr="00361B17">
        <w:rPr>
          <w:rFonts w:asciiTheme="majorHAnsi" w:eastAsia="Times New Roman" w:hAnsiTheme="majorHAnsi" w:cstheme="majorHAnsi"/>
          <w:lang w:eastAsia="en-GB"/>
        </w:rPr>
        <w:t xml:space="preserve"> – Repeating a word or phrase to build mood or tension:</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“It was cold. Cold like the grave.”</w:t>
      </w:r>
    </w:p>
    <w:p w14:paraId="20BA8550"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Personification</w:t>
      </w:r>
      <w:r w:rsidRPr="00361B17">
        <w:rPr>
          <w:rFonts w:asciiTheme="majorHAnsi" w:eastAsia="Times New Roman" w:hAnsiTheme="majorHAnsi" w:cstheme="majorHAnsi"/>
          <w:lang w:eastAsia="en-GB"/>
        </w:rPr>
        <w:t xml:space="preserve"> – Giving non-human things human qualities:</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“The trees whispered secrets to one another.”</w:t>
      </w:r>
    </w:p>
    <w:p w14:paraId="2E9913F9"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Similes</w:t>
      </w:r>
      <w:r w:rsidRPr="00361B17">
        <w:rPr>
          <w:rFonts w:asciiTheme="majorHAnsi" w:eastAsia="Times New Roman" w:hAnsiTheme="majorHAnsi" w:cstheme="majorHAnsi"/>
          <w:lang w:eastAsia="en-GB"/>
        </w:rPr>
        <w:t xml:space="preserve"> – Comparing using “like” or “as”:</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“She was as quiet as a shadow.”</w:t>
      </w:r>
    </w:p>
    <w:p w14:paraId="419FFCFE"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Metaphors</w:t>
      </w:r>
      <w:r w:rsidRPr="00361B17">
        <w:rPr>
          <w:rFonts w:asciiTheme="majorHAnsi" w:eastAsia="Times New Roman" w:hAnsiTheme="majorHAnsi" w:cstheme="majorHAnsi"/>
          <w:lang w:eastAsia="en-GB"/>
        </w:rPr>
        <w:t xml:space="preserve"> – Describing something as if it is something else:</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“The classroom was a zoo.”</w:t>
      </w:r>
    </w:p>
    <w:p w14:paraId="31B96554"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Onomatopoeia</w:t>
      </w:r>
      <w:r w:rsidRPr="00361B17">
        <w:rPr>
          <w:rFonts w:asciiTheme="majorHAnsi" w:eastAsia="Times New Roman" w:hAnsiTheme="majorHAnsi" w:cstheme="majorHAnsi"/>
          <w:lang w:eastAsia="en-GB"/>
        </w:rPr>
        <w:t xml:space="preserve"> – Words that imitate sounds:</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“Bang! The door slammed shut.”</w:t>
      </w:r>
    </w:p>
    <w:p w14:paraId="3071252D"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Hyperbole</w:t>
      </w:r>
      <w:r w:rsidRPr="00361B17">
        <w:rPr>
          <w:rFonts w:asciiTheme="majorHAnsi" w:eastAsia="Times New Roman" w:hAnsiTheme="majorHAnsi" w:cstheme="majorHAnsi"/>
          <w:lang w:eastAsia="en-GB"/>
        </w:rPr>
        <w:t xml:space="preserve"> – Exaggeration for effect:</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“He ran faster than the wind.”</w:t>
      </w:r>
    </w:p>
    <w:p w14:paraId="7FAC0B22"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Rhetorical questions</w:t>
      </w:r>
      <w:r w:rsidRPr="00361B17">
        <w:rPr>
          <w:rFonts w:asciiTheme="majorHAnsi" w:eastAsia="Times New Roman" w:hAnsiTheme="majorHAnsi" w:cstheme="majorHAnsi"/>
          <w:lang w:eastAsia="en-GB"/>
        </w:rPr>
        <w:t xml:space="preserve"> – To engage the reader or build tension:</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“Would anyone believe her?”</w:t>
      </w:r>
    </w:p>
    <w:p w14:paraId="063404C0"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Short sentences for tension</w:t>
      </w:r>
      <w:r w:rsidRPr="00361B17">
        <w:rPr>
          <w:rFonts w:asciiTheme="majorHAnsi" w:eastAsia="Times New Roman" w:hAnsiTheme="majorHAnsi" w:cstheme="majorHAnsi"/>
          <w:lang w:eastAsia="en-GB"/>
        </w:rPr>
        <w:t xml:space="preserve"> –</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“He turned. He froze. It was too late.”</w:t>
      </w:r>
    </w:p>
    <w:p w14:paraId="14A6F4B9"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High-level or archaic vocabulary</w:t>
      </w:r>
      <w:r w:rsidRPr="00361B17">
        <w:rPr>
          <w:rFonts w:asciiTheme="majorHAnsi" w:eastAsia="Times New Roman" w:hAnsiTheme="majorHAnsi" w:cstheme="majorHAnsi"/>
          <w:lang w:eastAsia="en-GB"/>
        </w:rPr>
        <w:t xml:space="preserve"> – e.g. </w:t>
      </w:r>
      <w:r w:rsidRPr="00361B17">
        <w:rPr>
          <w:rFonts w:asciiTheme="majorHAnsi" w:eastAsia="Times New Roman" w:hAnsiTheme="majorHAnsi" w:cstheme="majorHAnsi"/>
          <w:i/>
          <w:iCs/>
          <w:lang w:eastAsia="en-GB"/>
        </w:rPr>
        <w:t>“Henceforth”, “lamented”, “glimmered”</w:t>
      </w:r>
      <w:r w:rsidRPr="00361B17">
        <w:rPr>
          <w:rFonts w:asciiTheme="majorHAnsi" w:eastAsia="Times New Roman" w:hAnsiTheme="majorHAnsi" w:cstheme="majorHAnsi"/>
          <w:lang w:eastAsia="en-GB"/>
        </w:rPr>
        <w:t xml:space="preserve"> – adopted from literary texts.</w:t>
      </w:r>
    </w:p>
    <w:p w14:paraId="64070ECF" w14:textId="07C55027" w:rsidR="00AD39E2" w:rsidRDefault="00AD39E2" w:rsidP="00AD39E2">
      <w:pPr>
        <w:spacing w:before="100" w:beforeAutospacing="1" w:after="100" w:afterAutospacing="1" w:line="240" w:lineRule="auto"/>
        <w:outlineLvl w:val="2"/>
        <w:rPr>
          <w:rFonts w:asciiTheme="majorHAnsi" w:eastAsia="Times New Roman" w:hAnsiTheme="majorHAnsi" w:cstheme="majorHAnsi"/>
          <w:lang w:eastAsia="en-GB"/>
        </w:rPr>
      </w:pPr>
    </w:p>
    <w:p w14:paraId="37A0ACF4" w14:textId="77777777" w:rsidR="001763FC" w:rsidRDefault="001763FC" w:rsidP="00AD39E2">
      <w:pPr>
        <w:spacing w:before="100" w:beforeAutospacing="1" w:after="100" w:afterAutospacing="1" w:line="240" w:lineRule="auto"/>
        <w:outlineLvl w:val="2"/>
        <w:rPr>
          <w:rFonts w:asciiTheme="majorHAnsi" w:eastAsia="Times New Roman" w:hAnsiTheme="majorHAnsi" w:cstheme="majorHAnsi"/>
          <w:lang w:eastAsia="en-GB"/>
        </w:rPr>
      </w:pPr>
    </w:p>
    <w:p w14:paraId="7DCFFE7A" w14:textId="77777777" w:rsidR="00AD39E2" w:rsidRPr="00506E8C" w:rsidRDefault="00AD39E2" w:rsidP="00AD39E2">
      <w:pPr>
        <w:pStyle w:val="ListParagraph"/>
        <w:numPr>
          <w:ilvl w:val="0"/>
          <w:numId w:val="18"/>
        </w:numPr>
        <w:spacing w:before="100" w:beforeAutospacing="1" w:after="100" w:afterAutospacing="1" w:line="240" w:lineRule="auto"/>
        <w:outlineLvl w:val="2"/>
        <w:rPr>
          <w:rFonts w:asciiTheme="majorHAnsi" w:eastAsia="Times New Roman" w:hAnsiTheme="majorHAnsi" w:cstheme="majorHAnsi"/>
          <w:b/>
          <w:bCs/>
          <w:lang w:eastAsia="en-GB"/>
        </w:rPr>
      </w:pPr>
      <w:r w:rsidRPr="009D63C4">
        <w:rPr>
          <w:rFonts w:asciiTheme="majorHAnsi" w:eastAsia="Times New Roman" w:hAnsiTheme="majorHAnsi" w:cstheme="majorHAnsi"/>
          <w:b/>
          <w:bCs/>
          <w:color w:val="002060"/>
          <w:u w:val="single"/>
          <w:lang w:eastAsia="en-GB"/>
        </w:rPr>
        <w:t>Mirror structures</w:t>
      </w:r>
      <w:r w:rsidRPr="009D63C4">
        <w:rPr>
          <w:rFonts w:asciiTheme="majorHAnsi" w:eastAsia="Times New Roman" w:hAnsiTheme="majorHAnsi" w:cstheme="majorHAnsi"/>
          <w:b/>
          <w:bCs/>
          <w:color w:val="002060"/>
          <w:lang w:eastAsia="en-GB"/>
        </w:rPr>
        <w:t xml:space="preserve"> </w:t>
      </w:r>
      <w:r w:rsidRPr="00506E8C">
        <w:rPr>
          <w:rFonts w:asciiTheme="majorHAnsi" w:eastAsia="Times New Roman" w:hAnsiTheme="majorHAnsi" w:cstheme="majorHAnsi"/>
          <w:b/>
          <w:bCs/>
          <w:lang w:eastAsia="en-GB"/>
        </w:rPr>
        <w:t>seen in high-quality books/texts</w:t>
      </w:r>
    </w:p>
    <w:p w14:paraId="2F628203"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lang w:eastAsia="en-GB"/>
        </w:rPr>
        <w:lastRenderedPageBreak/>
        <w:t>This means pupils use the shape or narrative structure of known texts in their own writing. Examples:</w:t>
      </w:r>
    </w:p>
    <w:p w14:paraId="712271F2"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Cliff-hanger ending</w:t>
      </w:r>
      <w:r w:rsidRPr="00361B17">
        <w:rPr>
          <w:rFonts w:asciiTheme="majorHAnsi" w:eastAsia="Times New Roman" w:hAnsiTheme="majorHAnsi" w:cstheme="majorHAnsi"/>
          <w:lang w:eastAsia="en-GB"/>
        </w:rPr>
        <w:t xml:space="preserve"> – Ending the piece on a dramatic or unresolved moment:</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“He turned the handle—and the door creaked open…”</w:t>
      </w:r>
    </w:p>
    <w:p w14:paraId="517A4E58"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Circular structure</w:t>
      </w:r>
      <w:r w:rsidRPr="00361B17">
        <w:rPr>
          <w:rFonts w:asciiTheme="majorHAnsi" w:eastAsia="Times New Roman" w:hAnsiTheme="majorHAnsi" w:cstheme="majorHAnsi"/>
          <w:lang w:eastAsia="en-GB"/>
        </w:rPr>
        <w:t xml:space="preserve"> – The end mirrors the start for satisfying symmetry:</w:t>
      </w:r>
      <w:r w:rsidRPr="00361B17">
        <w:rPr>
          <w:rFonts w:asciiTheme="majorHAnsi" w:eastAsia="Times New Roman" w:hAnsiTheme="majorHAnsi" w:cstheme="majorHAnsi"/>
          <w:lang w:eastAsia="en-GB"/>
        </w:rPr>
        <w:br/>
        <w:t xml:space="preserve">Start: </w:t>
      </w:r>
      <w:r w:rsidRPr="00361B17">
        <w:rPr>
          <w:rFonts w:asciiTheme="majorHAnsi" w:eastAsia="Times New Roman" w:hAnsiTheme="majorHAnsi" w:cstheme="majorHAnsi"/>
          <w:i/>
          <w:iCs/>
          <w:lang w:eastAsia="en-GB"/>
        </w:rPr>
        <w:t>“It all began with a knock at the door.”</w:t>
      </w:r>
      <w:r w:rsidRPr="00361B17">
        <w:rPr>
          <w:rFonts w:asciiTheme="majorHAnsi" w:eastAsia="Times New Roman" w:hAnsiTheme="majorHAnsi" w:cstheme="majorHAnsi"/>
          <w:lang w:eastAsia="en-GB"/>
        </w:rPr>
        <w:br/>
        <w:t xml:space="preserve">End: </w:t>
      </w:r>
      <w:r w:rsidRPr="00361B17">
        <w:rPr>
          <w:rFonts w:asciiTheme="majorHAnsi" w:eastAsia="Times New Roman" w:hAnsiTheme="majorHAnsi" w:cstheme="majorHAnsi"/>
          <w:i/>
          <w:iCs/>
          <w:lang w:eastAsia="en-GB"/>
        </w:rPr>
        <w:t>“And once again, there was a knock at the door.”</w:t>
      </w:r>
    </w:p>
    <w:p w14:paraId="5C1C6281"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Flashback</w:t>
      </w:r>
      <w:r w:rsidRPr="00361B17">
        <w:rPr>
          <w:rFonts w:asciiTheme="majorHAnsi" w:eastAsia="Times New Roman" w:hAnsiTheme="majorHAnsi" w:cstheme="majorHAnsi"/>
          <w:lang w:eastAsia="en-GB"/>
        </w:rPr>
        <w:t xml:space="preserve"> – Interrupting the story to go back in time:</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“As she stepped into the old house, memories came flooding back…”</w:t>
      </w:r>
    </w:p>
    <w:p w14:paraId="47FBD537"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Dual narrative</w:t>
      </w:r>
      <w:r w:rsidRPr="00361B17">
        <w:rPr>
          <w:rFonts w:asciiTheme="majorHAnsi" w:eastAsia="Times New Roman" w:hAnsiTheme="majorHAnsi" w:cstheme="majorHAnsi"/>
          <w:lang w:eastAsia="en-GB"/>
        </w:rPr>
        <w:t xml:space="preserve"> – Two perspectives interwoven:</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Chapter 1: From the wolf’s view; Chapter 2: From Red Riding Hood’s.</w:t>
      </w:r>
    </w:p>
    <w:p w14:paraId="232F7D78"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Character arc</w:t>
      </w:r>
      <w:r w:rsidRPr="00361B17">
        <w:rPr>
          <w:rFonts w:asciiTheme="majorHAnsi" w:eastAsia="Times New Roman" w:hAnsiTheme="majorHAnsi" w:cstheme="majorHAnsi"/>
          <w:lang w:eastAsia="en-GB"/>
        </w:rPr>
        <w:t xml:space="preserve"> – A character changes (e.g. selfish to generous):</w:t>
      </w:r>
      <w:r w:rsidRPr="00361B17">
        <w:rPr>
          <w:rFonts w:asciiTheme="majorHAnsi" w:eastAsia="Times New Roman" w:hAnsiTheme="majorHAnsi" w:cstheme="majorHAnsi"/>
          <w:lang w:eastAsia="en-GB"/>
        </w:rPr>
        <w:br/>
        <w:t xml:space="preserve">Inspired by </w:t>
      </w:r>
      <w:r w:rsidRPr="00361B17">
        <w:rPr>
          <w:rFonts w:asciiTheme="majorHAnsi" w:eastAsia="Times New Roman" w:hAnsiTheme="majorHAnsi" w:cstheme="majorHAnsi"/>
          <w:i/>
          <w:iCs/>
          <w:lang w:eastAsia="en-GB"/>
        </w:rPr>
        <w:t>A Christmas Carol.</w:t>
      </w:r>
    </w:p>
    <w:p w14:paraId="6FED19F1"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Foreshadowing</w:t>
      </w:r>
      <w:r w:rsidRPr="00361B17">
        <w:rPr>
          <w:rFonts w:asciiTheme="majorHAnsi" w:eastAsia="Times New Roman" w:hAnsiTheme="majorHAnsi" w:cstheme="majorHAnsi"/>
          <w:lang w:eastAsia="en-GB"/>
        </w:rPr>
        <w:t xml:space="preserve"> – Hints at what will happen later (explained further below).</w:t>
      </w:r>
    </w:p>
    <w:p w14:paraId="760918FA"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Problem–build-up–climax–resolution</w:t>
      </w:r>
      <w:r w:rsidRPr="00361B17">
        <w:rPr>
          <w:rFonts w:asciiTheme="majorHAnsi" w:eastAsia="Times New Roman" w:hAnsiTheme="majorHAnsi" w:cstheme="majorHAnsi"/>
          <w:lang w:eastAsia="en-GB"/>
        </w:rPr>
        <w:t xml:space="preserve"> – A common plot arc used in children’s literature.</w:t>
      </w:r>
    </w:p>
    <w:p w14:paraId="56101459"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“Show not tell” structure</w:t>
      </w:r>
      <w:r w:rsidRPr="00361B17">
        <w:rPr>
          <w:rFonts w:asciiTheme="majorHAnsi" w:eastAsia="Times New Roman" w:hAnsiTheme="majorHAnsi" w:cstheme="majorHAnsi"/>
          <w:lang w:eastAsia="en-GB"/>
        </w:rPr>
        <w:t xml:space="preserve"> – Implying emotion through action/dialogue:</w:t>
      </w:r>
      <w:r w:rsidRPr="00361B17">
        <w:rPr>
          <w:rFonts w:asciiTheme="majorHAnsi" w:eastAsia="Times New Roman" w:hAnsiTheme="majorHAnsi" w:cstheme="majorHAnsi"/>
          <w:lang w:eastAsia="en-GB"/>
        </w:rPr>
        <w:br/>
        <w:t>Instead of “He was scared”, use “His hands trembled.”</w:t>
      </w:r>
    </w:p>
    <w:p w14:paraId="41E978F7"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The rule of three</w:t>
      </w:r>
      <w:r w:rsidRPr="00361B17">
        <w:rPr>
          <w:rFonts w:asciiTheme="majorHAnsi" w:eastAsia="Times New Roman" w:hAnsiTheme="majorHAnsi" w:cstheme="majorHAnsi"/>
          <w:lang w:eastAsia="en-GB"/>
        </w:rPr>
        <w:t xml:space="preserve"> – A pattern used for rhythm or comic effect:</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“He tiptoed past the guard, the dogs, and the trapdoor.”</w:t>
      </w:r>
    </w:p>
    <w:p w14:paraId="34D28561"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proofErr w:type="spellStart"/>
      <w:r w:rsidRPr="00361B17">
        <w:rPr>
          <w:rFonts w:asciiTheme="majorHAnsi" w:eastAsia="Times New Roman" w:hAnsiTheme="majorHAnsi" w:cstheme="majorHAnsi"/>
          <w:b/>
          <w:bCs/>
          <w:lang w:eastAsia="en-GB"/>
        </w:rPr>
        <w:t>Characterisation</w:t>
      </w:r>
      <w:proofErr w:type="spellEnd"/>
      <w:r w:rsidRPr="00361B17">
        <w:rPr>
          <w:rFonts w:asciiTheme="majorHAnsi" w:eastAsia="Times New Roman" w:hAnsiTheme="majorHAnsi" w:cstheme="majorHAnsi"/>
          <w:b/>
          <w:bCs/>
          <w:lang w:eastAsia="en-GB"/>
        </w:rPr>
        <w:t xml:space="preserve"> through dialogue</w:t>
      </w:r>
      <w:r w:rsidRPr="00361B17">
        <w:rPr>
          <w:rFonts w:asciiTheme="majorHAnsi" w:eastAsia="Times New Roman" w:hAnsiTheme="majorHAnsi" w:cstheme="majorHAnsi"/>
          <w:lang w:eastAsia="en-GB"/>
        </w:rPr>
        <w:t xml:space="preserve"> – Letting character traits emerge through speech (e.g. someone pompous using formal language).</w:t>
      </w:r>
    </w:p>
    <w:p w14:paraId="0B53B86D" w14:textId="2A17DCBE" w:rsidR="00AD39E2" w:rsidRDefault="00AD39E2" w:rsidP="00AD39E2">
      <w:pPr>
        <w:spacing w:after="0" w:line="240" w:lineRule="auto"/>
        <w:ind w:left="360"/>
        <w:rPr>
          <w:rFonts w:asciiTheme="majorHAnsi" w:eastAsia="Times New Roman" w:hAnsiTheme="majorHAnsi" w:cstheme="majorHAnsi"/>
          <w:lang w:eastAsia="en-GB"/>
        </w:rPr>
      </w:pPr>
    </w:p>
    <w:p w14:paraId="707C1F2A" w14:textId="64C48CA9" w:rsidR="001763FC" w:rsidRDefault="001763FC" w:rsidP="00AD39E2">
      <w:pPr>
        <w:spacing w:after="0" w:line="240" w:lineRule="auto"/>
        <w:ind w:left="360"/>
        <w:rPr>
          <w:rFonts w:asciiTheme="majorHAnsi" w:eastAsia="Times New Roman" w:hAnsiTheme="majorHAnsi" w:cstheme="majorHAnsi"/>
          <w:lang w:eastAsia="en-GB"/>
        </w:rPr>
      </w:pPr>
    </w:p>
    <w:p w14:paraId="635519B7" w14:textId="52C87804" w:rsidR="001763FC" w:rsidRDefault="001763FC" w:rsidP="00AD39E2">
      <w:pPr>
        <w:spacing w:after="0" w:line="240" w:lineRule="auto"/>
        <w:ind w:left="360"/>
        <w:rPr>
          <w:rFonts w:asciiTheme="majorHAnsi" w:eastAsia="Times New Roman" w:hAnsiTheme="majorHAnsi" w:cstheme="majorHAnsi"/>
          <w:lang w:eastAsia="en-GB"/>
        </w:rPr>
      </w:pPr>
    </w:p>
    <w:p w14:paraId="6FB118ED" w14:textId="78163661" w:rsidR="001763FC" w:rsidRDefault="001763FC" w:rsidP="00AD39E2">
      <w:pPr>
        <w:spacing w:after="0" w:line="240" w:lineRule="auto"/>
        <w:ind w:left="360"/>
        <w:rPr>
          <w:rFonts w:asciiTheme="majorHAnsi" w:eastAsia="Times New Roman" w:hAnsiTheme="majorHAnsi" w:cstheme="majorHAnsi"/>
          <w:lang w:eastAsia="en-GB"/>
        </w:rPr>
      </w:pPr>
    </w:p>
    <w:p w14:paraId="073111DD" w14:textId="0087110C" w:rsidR="001763FC" w:rsidRDefault="001763FC" w:rsidP="00AD39E2">
      <w:pPr>
        <w:spacing w:after="0" w:line="240" w:lineRule="auto"/>
        <w:ind w:left="360"/>
        <w:rPr>
          <w:rFonts w:asciiTheme="majorHAnsi" w:eastAsia="Times New Roman" w:hAnsiTheme="majorHAnsi" w:cstheme="majorHAnsi"/>
          <w:lang w:eastAsia="en-GB"/>
        </w:rPr>
      </w:pPr>
    </w:p>
    <w:p w14:paraId="58A5B0F4" w14:textId="6782784D" w:rsidR="001763FC" w:rsidRDefault="001763FC" w:rsidP="00AD39E2">
      <w:pPr>
        <w:spacing w:after="0" w:line="240" w:lineRule="auto"/>
        <w:ind w:left="360"/>
        <w:rPr>
          <w:rFonts w:asciiTheme="majorHAnsi" w:eastAsia="Times New Roman" w:hAnsiTheme="majorHAnsi" w:cstheme="majorHAnsi"/>
          <w:lang w:eastAsia="en-GB"/>
        </w:rPr>
      </w:pPr>
    </w:p>
    <w:p w14:paraId="134E0A5A" w14:textId="33EFD325" w:rsidR="001763FC" w:rsidRDefault="001763FC" w:rsidP="00AD39E2">
      <w:pPr>
        <w:spacing w:after="0" w:line="240" w:lineRule="auto"/>
        <w:ind w:left="360"/>
        <w:rPr>
          <w:rFonts w:asciiTheme="majorHAnsi" w:eastAsia="Times New Roman" w:hAnsiTheme="majorHAnsi" w:cstheme="majorHAnsi"/>
          <w:lang w:eastAsia="en-GB"/>
        </w:rPr>
      </w:pPr>
    </w:p>
    <w:p w14:paraId="128411FA" w14:textId="6FB26DFF" w:rsidR="001763FC" w:rsidRDefault="001763FC" w:rsidP="00AD39E2">
      <w:pPr>
        <w:spacing w:after="0" w:line="240" w:lineRule="auto"/>
        <w:ind w:left="360"/>
        <w:rPr>
          <w:rFonts w:asciiTheme="majorHAnsi" w:eastAsia="Times New Roman" w:hAnsiTheme="majorHAnsi" w:cstheme="majorHAnsi"/>
          <w:lang w:eastAsia="en-GB"/>
        </w:rPr>
      </w:pPr>
    </w:p>
    <w:p w14:paraId="2B32C919" w14:textId="5659887E" w:rsidR="001763FC" w:rsidRDefault="001763FC" w:rsidP="00AD39E2">
      <w:pPr>
        <w:spacing w:after="0" w:line="240" w:lineRule="auto"/>
        <w:ind w:left="360"/>
        <w:rPr>
          <w:rFonts w:asciiTheme="majorHAnsi" w:eastAsia="Times New Roman" w:hAnsiTheme="majorHAnsi" w:cstheme="majorHAnsi"/>
          <w:lang w:eastAsia="en-GB"/>
        </w:rPr>
      </w:pPr>
    </w:p>
    <w:p w14:paraId="43D61D65" w14:textId="08327A72" w:rsidR="001763FC" w:rsidRDefault="001763FC" w:rsidP="00AD39E2">
      <w:pPr>
        <w:spacing w:after="0" w:line="240" w:lineRule="auto"/>
        <w:ind w:left="360"/>
        <w:rPr>
          <w:rFonts w:asciiTheme="majorHAnsi" w:eastAsia="Times New Roman" w:hAnsiTheme="majorHAnsi" w:cstheme="majorHAnsi"/>
          <w:lang w:eastAsia="en-GB"/>
        </w:rPr>
      </w:pPr>
    </w:p>
    <w:p w14:paraId="13901739" w14:textId="19D794D7" w:rsidR="001763FC" w:rsidRDefault="001763FC" w:rsidP="00AD39E2">
      <w:pPr>
        <w:spacing w:after="0" w:line="240" w:lineRule="auto"/>
        <w:ind w:left="360"/>
        <w:rPr>
          <w:rFonts w:asciiTheme="majorHAnsi" w:eastAsia="Times New Roman" w:hAnsiTheme="majorHAnsi" w:cstheme="majorHAnsi"/>
          <w:lang w:eastAsia="en-GB"/>
        </w:rPr>
      </w:pPr>
    </w:p>
    <w:p w14:paraId="7E75B93E" w14:textId="77777777" w:rsidR="001763FC" w:rsidRPr="00361B17" w:rsidRDefault="001763FC" w:rsidP="00AD39E2">
      <w:pPr>
        <w:spacing w:after="0" w:line="240" w:lineRule="auto"/>
        <w:ind w:left="360"/>
        <w:rPr>
          <w:rFonts w:asciiTheme="majorHAnsi" w:eastAsia="Times New Roman" w:hAnsiTheme="majorHAnsi" w:cstheme="majorHAnsi"/>
          <w:lang w:eastAsia="en-GB"/>
        </w:rPr>
      </w:pPr>
    </w:p>
    <w:p w14:paraId="25D6ED70" w14:textId="77777777" w:rsidR="00AD39E2" w:rsidRPr="00506E8C" w:rsidRDefault="00AD39E2" w:rsidP="00AD39E2">
      <w:pPr>
        <w:pStyle w:val="ListParagraph"/>
        <w:numPr>
          <w:ilvl w:val="0"/>
          <w:numId w:val="18"/>
        </w:numPr>
        <w:spacing w:before="100" w:beforeAutospacing="1" w:after="100" w:afterAutospacing="1" w:line="240" w:lineRule="auto"/>
        <w:outlineLvl w:val="2"/>
        <w:rPr>
          <w:rFonts w:asciiTheme="majorHAnsi" w:eastAsia="Times New Roman" w:hAnsiTheme="majorHAnsi" w:cstheme="majorHAnsi"/>
          <w:b/>
          <w:bCs/>
          <w:lang w:eastAsia="en-GB"/>
        </w:rPr>
      </w:pPr>
      <w:r w:rsidRPr="00506E8C">
        <w:rPr>
          <w:rFonts w:ascii="Segoe UI Symbol" w:eastAsia="Times New Roman" w:hAnsi="Segoe UI Symbol" w:cs="Segoe UI Symbol"/>
          <w:b/>
          <w:bCs/>
          <w:lang w:eastAsia="en-GB"/>
        </w:rPr>
        <w:t>U</w:t>
      </w:r>
      <w:r w:rsidRPr="00506E8C">
        <w:rPr>
          <w:rFonts w:asciiTheme="majorHAnsi" w:eastAsia="Times New Roman" w:hAnsiTheme="majorHAnsi" w:cstheme="majorHAnsi"/>
          <w:b/>
          <w:bCs/>
          <w:lang w:eastAsia="en-GB"/>
        </w:rPr>
        <w:t xml:space="preserve">se </w:t>
      </w:r>
      <w:r w:rsidRPr="009D63C4">
        <w:rPr>
          <w:rFonts w:asciiTheme="majorHAnsi" w:eastAsia="Times New Roman" w:hAnsiTheme="majorHAnsi" w:cstheme="majorHAnsi"/>
          <w:b/>
          <w:bCs/>
          <w:color w:val="002060"/>
          <w:u w:val="single"/>
          <w:lang w:eastAsia="en-GB"/>
        </w:rPr>
        <w:t>author-like techniques</w:t>
      </w:r>
    </w:p>
    <w:p w14:paraId="415FB23C"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lang w:eastAsia="en-GB"/>
        </w:rPr>
        <w:lastRenderedPageBreak/>
        <w:t>These are more sophisticated, purposeful techniques to shape a reader’s understanding or emotional response:</w:t>
      </w:r>
    </w:p>
    <w:p w14:paraId="0F458BC1"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Foreshadowing</w:t>
      </w:r>
      <w:r w:rsidRPr="00361B17">
        <w:rPr>
          <w:rFonts w:asciiTheme="majorHAnsi" w:eastAsia="Times New Roman" w:hAnsiTheme="majorHAnsi" w:cstheme="majorHAnsi"/>
          <w:lang w:eastAsia="en-GB"/>
        </w:rPr>
        <w:t xml:space="preserve"> – Giving hints about what’s to come:</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“He didn’t know then, but this would be the last time he saw her.”</w:t>
      </w:r>
    </w:p>
    <w:p w14:paraId="7A0F2A6D"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Symbolism</w:t>
      </w:r>
      <w:r w:rsidRPr="00361B17">
        <w:rPr>
          <w:rFonts w:asciiTheme="majorHAnsi" w:eastAsia="Times New Roman" w:hAnsiTheme="majorHAnsi" w:cstheme="majorHAnsi"/>
          <w:lang w:eastAsia="en-GB"/>
        </w:rPr>
        <w:t xml:space="preserve"> – Using an object to represent a theme or idea:</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“The withered rose lay untouched.”</w:t>
      </w:r>
      <w:r w:rsidRPr="00361B17">
        <w:rPr>
          <w:rFonts w:asciiTheme="majorHAnsi" w:eastAsia="Times New Roman" w:hAnsiTheme="majorHAnsi" w:cstheme="majorHAnsi"/>
          <w:lang w:eastAsia="en-GB"/>
        </w:rPr>
        <w:t xml:space="preserve"> (could </w:t>
      </w:r>
      <w:proofErr w:type="spellStart"/>
      <w:r w:rsidRPr="00361B17">
        <w:rPr>
          <w:rFonts w:asciiTheme="majorHAnsi" w:eastAsia="Times New Roman" w:hAnsiTheme="majorHAnsi" w:cstheme="majorHAnsi"/>
          <w:lang w:eastAsia="en-GB"/>
        </w:rPr>
        <w:t>symbolise</w:t>
      </w:r>
      <w:proofErr w:type="spellEnd"/>
      <w:r w:rsidRPr="00361B17">
        <w:rPr>
          <w:rFonts w:asciiTheme="majorHAnsi" w:eastAsia="Times New Roman" w:hAnsiTheme="majorHAnsi" w:cstheme="majorHAnsi"/>
          <w:lang w:eastAsia="en-GB"/>
        </w:rPr>
        <w:t xml:space="preserve"> lost love or time passing)</w:t>
      </w:r>
    </w:p>
    <w:p w14:paraId="32DB8418"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Contrast</w:t>
      </w:r>
      <w:r w:rsidRPr="00361B17">
        <w:rPr>
          <w:rFonts w:asciiTheme="majorHAnsi" w:eastAsia="Times New Roman" w:hAnsiTheme="majorHAnsi" w:cstheme="majorHAnsi"/>
          <w:lang w:eastAsia="en-GB"/>
        </w:rPr>
        <w:t xml:space="preserve"> – Juxtaposing opposites for effect:</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“The room was warm, but his heart felt cold.”</w:t>
      </w:r>
    </w:p>
    <w:p w14:paraId="2A676729"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Voice</w:t>
      </w:r>
      <w:r w:rsidRPr="00361B17">
        <w:rPr>
          <w:rFonts w:asciiTheme="majorHAnsi" w:eastAsia="Times New Roman" w:hAnsiTheme="majorHAnsi" w:cstheme="majorHAnsi"/>
          <w:lang w:eastAsia="en-GB"/>
        </w:rPr>
        <w:t xml:space="preserve"> – A distinctive narrative style or character tone:</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An unreliable narrator who keeps contradicting themselves.</w:t>
      </w:r>
    </w:p>
    <w:p w14:paraId="5BED4C96"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Mood and tone shifts</w:t>
      </w:r>
      <w:r w:rsidRPr="00361B17">
        <w:rPr>
          <w:rFonts w:asciiTheme="majorHAnsi" w:eastAsia="Times New Roman" w:hAnsiTheme="majorHAnsi" w:cstheme="majorHAnsi"/>
          <w:lang w:eastAsia="en-GB"/>
        </w:rPr>
        <w:t xml:space="preserve"> – Changing atmosphere to suit events:</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Cheerful opening scene turning eerie as tension builds.</w:t>
      </w:r>
    </w:p>
    <w:p w14:paraId="399FF547"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Ambiguity</w:t>
      </w:r>
      <w:r w:rsidRPr="00361B17">
        <w:rPr>
          <w:rFonts w:asciiTheme="majorHAnsi" w:eastAsia="Times New Roman" w:hAnsiTheme="majorHAnsi" w:cstheme="majorHAnsi"/>
          <w:lang w:eastAsia="en-GB"/>
        </w:rPr>
        <w:t xml:space="preserve"> – Leaving some details unsaid to provoke thought:</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“She smiled… but it didn’t reach her eyes.”</w:t>
      </w:r>
    </w:p>
    <w:p w14:paraId="48917604"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Motif</w:t>
      </w:r>
      <w:r w:rsidRPr="00361B17">
        <w:rPr>
          <w:rFonts w:asciiTheme="majorHAnsi" w:eastAsia="Times New Roman" w:hAnsiTheme="majorHAnsi" w:cstheme="majorHAnsi"/>
          <w:lang w:eastAsia="en-GB"/>
        </w:rPr>
        <w:t xml:space="preserve"> – A recurring image or phrase that builds theme:</w:t>
      </w:r>
      <w:r w:rsidRPr="00361B17">
        <w:rPr>
          <w:rFonts w:asciiTheme="majorHAnsi" w:eastAsia="Times New Roman" w:hAnsiTheme="majorHAnsi" w:cstheme="majorHAnsi"/>
          <w:lang w:eastAsia="en-GB"/>
        </w:rPr>
        <w:br/>
        <w:t>Repeated references to “shadows” in a story about fear.</w:t>
      </w:r>
    </w:p>
    <w:p w14:paraId="0F694D66"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Flashbacks/flashforwards</w:t>
      </w:r>
      <w:r w:rsidRPr="00361B17">
        <w:rPr>
          <w:rFonts w:asciiTheme="majorHAnsi" w:eastAsia="Times New Roman" w:hAnsiTheme="majorHAnsi" w:cstheme="majorHAnsi"/>
          <w:lang w:eastAsia="en-GB"/>
        </w:rPr>
        <w:t xml:space="preserve"> – Disrupting the linear timeline to build complexity.</w:t>
      </w:r>
    </w:p>
    <w:p w14:paraId="55CB02A4" w14:textId="77777777" w:rsidR="00AD39E2" w:rsidRPr="00361B17" w:rsidRDefault="00AD39E2" w:rsidP="00AD39E2">
      <w:pPr>
        <w:spacing w:before="100" w:beforeAutospacing="1" w:after="100" w:afterAutospacing="1" w:line="240" w:lineRule="auto"/>
        <w:rPr>
          <w:rFonts w:asciiTheme="majorHAnsi" w:eastAsia="Times New Roman" w:hAnsiTheme="majorHAnsi" w:cstheme="majorHAnsi"/>
          <w:lang w:eastAsia="en-GB"/>
        </w:rPr>
      </w:pPr>
      <w:r w:rsidRPr="00361B17">
        <w:rPr>
          <w:rFonts w:asciiTheme="majorHAnsi" w:eastAsia="Times New Roman" w:hAnsiTheme="majorHAnsi" w:cstheme="majorHAnsi"/>
          <w:b/>
          <w:bCs/>
          <w:lang w:eastAsia="en-GB"/>
        </w:rPr>
        <w:t>Parallel structure</w:t>
      </w:r>
      <w:r w:rsidRPr="00361B17">
        <w:rPr>
          <w:rFonts w:asciiTheme="majorHAnsi" w:eastAsia="Times New Roman" w:hAnsiTheme="majorHAnsi" w:cstheme="majorHAnsi"/>
          <w:lang w:eastAsia="en-GB"/>
        </w:rPr>
        <w:t xml:space="preserve"> – Similar structure in two parts of a text to draw comparison:</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“She was alone in the crowd. He was surrounded, but still felt lonely.”</w:t>
      </w:r>
    </w:p>
    <w:p w14:paraId="68313D72" w14:textId="77777777" w:rsidR="00AD39E2" w:rsidRDefault="00AD39E2" w:rsidP="00AD39E2">
      <w:pPr>
        <w:spacing w:before="100" w:beforeAutospacing="1" w:after="100" w:afterAutospacing="1" w:line="240" w:lineRule="auto"/>
        <w:rPr>
          <w:rFonts w:asciiTheme="majorHAnsi" w:eastAsia="Times New Roman" w:hAnsiTheme="majorHAnsi" w:cstheme="majorHAnsi"/>
          <w:i/>
          <w:iCs/>
          <w:lang w:eastAsia="en-GB"/>
        </w:rPr>
      </w:pPr>
      <w:r w:rsidRPr="00361B17">
        <w:rPr>
          <w:rFonts w:asciiTheme="majorHAnsi" w:eastAsia="Times New Roman" w:hAnsiTheme="majorHAnsi" w:cstheme="majorHAnsi"/>
          <w:b/>
          <w:bCs/>
          <w:lang w:eastAsia="en-GB"/>
        </w:rPr>
        <w:t>Colloquial voice or dialect</w:t>
      </w:r>
      <w:r w:rsidRPr="00361B17">
        <w:rPr>
          <w:rFonts w:asciiTheme="majorHAnsi" w:eastAsia="Times New Roman" w:hAnsiTheme="majorHAnsi" w:cstheme="majorHAnsi"/>
          <w:lang w:eastAsia="en-GB"/>
        </w:rPr>
        <w:t xml:space="preserve"> – To develop setting or character:</w:t>
      </w:r>
      <w:r w:rsidRPr="00361B17">
        <w:rPr>
          <w:rFonts w:asciiTheme="majorHAnsi" w:eastAsia="Times New Roman" w:hAnsiTheme="majorHAnsi" w:cstheme="majorHAnsi"/>
          <w:lang w:eastAsia="en-GB"/>
        </w:rPr>
        <w:br/>
      </w:r>
      <w:r w:rsidRPr="00361B17">
        <w:rPr>
          <w:rFonts w:asciiTheme="majorHAnsi" w:eastAsia="Times New Roman" w:hAnsiTheme="majorHAnsi" w:cstheme="majorHAnsi"/>
          <w:i/>
          <w:iCs/>
          <w:lang w:eastAsia="en-GB"/>
        </w:rPr>
        <w:t>“</w:t>
      </w:r>
      <w:proofErr w:type="spellStart"/>
      <w:r w:rsidRPr="00361B17">
        <w:rPr>
          <w:rFonts w:asciiTheme="majorHAnsi" w:eastAsia="Times New Roman" w:hAnsiTheme="majorHAnsi" w:cstheme="majorHAnsi"/>
          <w:i/>
          <w:iCs/>
          <w:lang w:eastAsia="en-GB"/>
        </w:rPr>
        <w:t>Y’know</w:t>
      </w:r>
      <w:proofErr w:type="spellEnd"/>
      <w:r w:rsidRPr="00361B17">
        <w:rPr>
          <w:rFonts w:asciiTheme="majorHAnsi" w:eastAsia="Times New Roman" w:hAnsiTheme="majorHAnsi" w:cstheme="majorHAnsi"/>
          <w:i/>
          <w:iCs/>
          <w:lang w:eastAsia="en-GB"/>
        </w:rPr>
        <w:t xml:space="preserve"> what I’m </w:t>
      </w:r>
      <w:proofErr w:type="spellStart"/>
      <w:r w:rsidRPr="00361B17">
        <w:rPr>
          <w:rFonts w:asciiTheme="majorHAnsi" w:eastAsia="Times New Roman" w:hAnsiTheme="majorHAnsi" w:cstheme="majorHAnsi"/>
          <w:i/>
          <w:iCs/>
          <w:lang w:eastAsia="en-GB"/>
        </w:rPr>
        <w:t>sayin</w:t>
      </w:r>
      <w:proofErr w:type="spellEnd"/>
      <w:r w:rsidRPr="00361B17">
        <w:rPr>
          <w:rFonts w:asciiTheme="majorHAnsi" w:eastAsia="Times New Roman" w:hAnsiTheme="majorHAnsi" w:cstheme="majorHAnsi"/>
          <w:i/>
          <w:iCs/>
          <w:lang w:eastAsia="en-GB"/>
        </w:rPr>
        <w:t>’, mate?”</w:t>
      </w:r>
    </w:p>
    <w:p w14:paraId="440F1F85" w14:textId="0550881F" w:rsidR="00AD39E2" w:rsidRDefault="00AD39E2" w:rsidP="00AD39E2">
      <w:pPr>
        <w:spacing w:before="100" w:beforeAutospacing="1" w:after="100" w:afterAutospacing="1" w:line="240" w:lineRule="auto"/>
        <w:rPr>
          <w:rFonts w:asciiTheme="majorHAnsi" w:eastAsia="Times New Roman" w:hAnsiTheme="majorHAnsi" w:cstheme="majorHAnsi"/>
          <w:lang w:eastAsia="en-GB"/>
        </w:rPr>
      </w:pPr>
    </w:p>
    <w:p w14:paraId="7D82C5D4" w14:textId="1CEC5B8A" w:rsidR="001763FC" w:rsidRDefault="001763FC" w:rsidP="00AD39E2">
      <w:pPr>
        <w:spacing w:before="100" w:beforeAutospacing="1" w:after="100" w:afterAutospacing="1" w:line="240" w:lineRule="auto"/>
        <w:rPr>
          <w:rFonts w:asciiTheme="majorHAnsi" w:eastAsia="Times New Roman" w:hAnsiTheme="majorHAnsi" w:cstheme="majorHAnsi"/>
          <w:lang w:eastAsia="en-GB"/>
        </w:rPr>
      </w:pPr>
    </w:p>
    <w:p w14:paraId="32808AFC" w14:textId="0860B4D3" w:rsidR="001763FC" w:rsidRDefault="001763FC" w:rsidP="00AD39E2">
      <w:pPr>
        <w:spacing w:before="100" w:beforeAutospacing="1" w:after="100" w:afterAutospacing="1" w:line="240" w:lineRule="auto"/>
        <w:rPr>
          <w:rFonts w:asciiTheme="majorHAnsi" w:eastAsia="Times New Roman" w:hAnsiTheme="majorHAnsi" w:cstheme="majorHAnsi"/>
          <w:lang w:eastAsia="en-GB"/>
        </w:rPr>
      </w:pPr>
    </w:p>
    <w:p w14:paraId="0105BCE0" w14:textId="542B9605" w:rsidR="001763FC" w:rsidRDefault="001763FC" w:rsidP="00AD39E2">
      <w:pPr>
        <w:spacing w:before="100" w:beforeAutospacing="1" w:after="100" w:afterAutospacing="1" w:line="240" w:lineRule="auto"/>
        <w:rPr>
          <w:rFonts w:asciiTheme="majorHAnsi" w:eastAsia="Times New Roman" w:hAnsiTheme="majorHAnsi" w:cstheme="majorHAnsi"/>
          <w:lang w:eastAsia="en-GB"/>
        </w:rPr>
      </w:pPr>
    </w:p>
    <w:p w14:paraId="272723F2" w14:textId="239ACFF6" w:rsidR="001763FC" w:rsidRDefault="001763FC" w:rsidP="00AD39E2">
      <w:pPr>
        <w:spacing w:before="100" w:beforeAutospacing="1" w:after="100" w:afterAutospacing="1" w:line="240" w:lineRule="auto"/>
        <w:rPr>
          <w:rFonts w:asciiTheme="majorHAnsi" w:eastAsia="Times New Roman" w:hAnsiTheme="majorHAnsi" w:cstheme="majorHAnsi"/>
          <w:lang w:eastAsia="en-GB"/>
        </w:rPr>
      </w:pPr>
    </w:p>
    <w:p w14:paraId="69B67191" w14:textId="77777777" w:rsidR="005A537F" w:rsidRDefault="005A537F" w:rsidP="00AD39E2">
      <w:pPr>
        <w:spacing w:before="100" w:beforeAutospacing="1" w:after="100" w:afterAutospacing="1" w:line="240" w:lineRule="auto"/>
        <w:rPr>
          <w:rFonts w:asciiTheme="majorHAnsi" w:eastAsia="Times New Roman" w:hAnsiTheme="majorHAnsi" w:cstheme="majorHAnsi"/>
          <w:lang w:eastAsia="en-GB"/>
        </w:rPr>
      </w:pPr>
    </w:p>
    <w:p w14:paraId="0528CA11" w14:textId="77777777" w:rsidR="001763FC" w:rsidRDefault="001763FC" w:rsidP="00AD39E2">
      <w:pPr>
        <w:spacing w:before="100" w:beforeAutospacing="1" w:after="100" w:afterAutospacing="1" w:line="240" w:lineRule="auto"/>
        <w:rPr>
          <w:rFonts w:asciiTheme="majorHAnsi" w:eastAsia="Times New Roman" w:hAnsiTheme="majorHAnsi" w:cstheme="majorHAnsi"/>
          <w:lang w:eastAsia="en-GB"/>
        </w:rPr>
      </w:pPr>
    </w:p>
    <w:p w14:paraId="13391ABE" w14:textId="16CE6A00" w:rsidR="00AD39E2" w:rsidRPr="00506E8C" w:rsidRDefault="001763FC" w:rsidP="009D63C4">
      <w:pPr>
        <w:shd w:val="clear" w:color="auto" w:fill="002060"/>
        <w:spacing w:before="100" w:beforeAutospacing="1" w:after="100" w:afterAutospacing="1" w:line="240" w:lineRule="auto"/>
        <w:jc w:val="center"/>
        <w:outlineLvl w:val="2"/>
        <w:rPr>
          <w:rFonts w:asciiTheme="majorHAnsi" w:eastAsia="Times New Roman" w:hAnsiTheme="majorHAnsi" w:cstheme="majorHAnsi"/>
          <w:b/>
          <w:bCs/>
          <w:sz w:val="36"/>
          <w:szCs w:val="36"/>
          <w:lang w:eastAsia="en-GB"/>
        </w:rPr>
      </w:pPr>
      <w:r>
        <w:rPr>
          <w:rFonts w:asciiTheme="majorHAnsi" w:eastAsia="Times New Roman" w:hAnsiTheme="majorHAnsi" w:cstheme="majorHAnsi"/>
          <w:b/>
          <w:bCs/>
          <w:sz w:val="36"/>
          <w:szCs w:val="36"/>
          <w:lang w:eastAsia="en-GB"/>
        </w:rPr>
        <w:lastRenderedPageBreak/>
        <w:t>4.</w:t>
      </w:r>
      <w:r w:rsidR="00AD39E2" w:rsidRPr="00506E8C">
        <w:rPr>
          <w:rFonts w:asciiTheme="majorHAnsi" w:eastAsia="Times New Roman" w:hAnsiTheme="majorHAnsi" w:cstheme="majorHAnsi"/>
          <w:b/>
          <w:bCs/>
          <w:sz w:val="36"/>
          <w:szCs w:val="36"/>
          <w:lang w:eastAsia="en-GB"/>
        </w:rPr>
        <w:t>Drawing on Reading</w:t>
      </w:r>
      <w:r w:rsidR="00AD39E2">
        <w:rPr>
          <w:rFonts w:asciiTheme="majorHAnsi" w:eastAsia="Times New Roman" w:hAnsiTheme="majorHAnsi" w:cstheme="majorHAnsi"/>
          <w:b/>
          <w:bCs/>
          <w:sz w:val="36"/>
          <w:szCs w:val="36"/>
          <w:lang w:eastAsia="en-GB"/>
        </w:rPr>
        <w:t>: Non- Fiction</w:t>
      </w:r>
    </w:p>
    <w:p w14:paraId="10C3B44E" w14:textId="77777777" w:rsidR="00AD39E2" w:rsidRPr="009D63C4" w:rsidRDefault="00AD39E2" w:rsidP="00AD39E2">
      <w:pPr>
        <w:spacing w:before="100" w:beforeAutospacing="1" w:after="100" w:afterAutospacing="1" w:line="240" w:lineRule="auto"/>
        <w:outlineLvl w:val="2"/>
        <w:rPr>
          <w:rFonts w:asciiTheme="majorHAnsi" w:eastAsia="Times New Roman" w:hAnsiTheme="majorHAnsi" w:cstheme="majorHAnsi"/>
          <w:b/>
          <w:bCs/>
          <w:color w:val="002060"/>
          <w:u w:val="single"/>
          <w:lang w:val="en-GB" w:eastAsia="en-GB"/>
        </w:rPr>
      </w:pPr>
      <w:r w:rsidRPr="009D63C4">
        <w:rPr>
          <w:rFonts w:asciiTheme="majorHAnsi" w:eastAsia="Times New Roman" w:hAnsiTheme="majorHAnsi" w:cstheme="majorHAnsi"/>
          <w:b/>
          <w:bCs/>
          <w:color w:val="002060"/>
          <w:u w:val="single"/>
          <w:lang w:val="en-GB" w:eastAsia="en-GB"/>
        </w:rPr>
        <w:t>Drawing on non-fiction as models for writing</w:t>
      </w:r>
    </w:p>
    <w:p w14:paraId="3EE8E08A" w14:textId="77777777" w:rsidR="00AD39E2" w:rsidRPr="00D7580E" w:rsidRDefault="00AD39E2" w:rsidP="00AD39E2">
      <w:pPr>
        <w:spacing w:before="100" w:beforeAutospacing="1" w:after="100" w:afterAutospacing="1" w:line="240" w:lineRule="auto"/>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 xml:space="preserve">This means pupils </w:t>
      </w:r>
      <w:r w:rsidRPr="00D7580E">
        <w:rPr>
          <w:rFonts w:asciiTheme="majorHAnsi" w:eastAsia="Times New Roman" w:hAnsiTheme="majorHAnsi" w:cstheme="majorHAnsi"/>
          <w:i/>
          <w:iCs/>
          <w:lang w:val="en-GB" w:eastAsia="en-GB"/>
        </w:rPr>
        <w:t xml:space="preserve">borrow </w:t>
      </w:r>
      <w:r w:rsidRPr="009D63C4">
        <w:rPr>
          <w:rFonts w:asciiTheme="majorHAnsi" w:eastAsia="Times New Roman" w:hAnsiTheme="majorHAnsi" w:cstheme="majorHAnsi"/>
          <w:b/>
          <w:i/>
          <w:iCs/>
          <w:color w:val="002060"/>
          <w:lang w:val="en-GB" w:eastAsia="en-GB"/>
        </w:rPr>
        <w:t>techniques, language, tone, and structure</w:t>
      </w:r>
      <w:r w:rsidRPr="009D63C4">
        <w:rPr>
          <w:rFonts w:asciiTheme="majorHAnsi" w:eastAsia="Times New Roman" w:hAnsiTheme="majorHAnsi" w:cstheme="majorHAnsi"/>
          <w:color w:val="002060"/>
          <w:lang w:val="en-GB" w:eastAsia="en-GB"/>
        </w:rPr>
        <w:t xml:space="preserve"> </w:t>
      </w:r>
      <w:r w:rsidRPr="00D7580E">
        <w:rPr>
          <w:rFonts w:asciiTheme="majorHAnsi" w:eastAsia="Times New Roman" w:hAnsiTheme="majorHAnsi" w:cstheme="majorHAnsi"/>
          <w:lang w:val="en-GB" w:eastAsia="en-GB"/>
        </w:rPr>
        <w:t>from non-fiction texts they’ve read and apply them to their own writing</w:t>
      </w:r>
      <w:r>
        <w:rPr>
          <w:rFonts w:asciiTheme="majorHAnsi" w:eastAsia="Times New Roman" w:hAnsiTheme="majorHAnsi" w:cstheme="majorHAnsi"/>
          <w:lang w:val="en-GB" w:eastAsia="en-GB"/>
        </w:rPr>
        <w:t xml:space="preserve"> (this is highly likely to be from WAGOLLs)</w:t>
      </w:r>
      <w:r w:rsidRPr="00D7580E">
        <w:rPr>
          <w:rFonts w:asciiTheme="majorHAnsi" w:eastAsia="Times New Roman" w:hAnsiTheme="majorHAnsi" w:cstheme="majorHAnsi"/>
          <w:lang w:val="en-GB" w:eastAsia="en-GB"/>
        </w:rPr>
        <w:t xml:space="preserve">. This shows not only an awareness of form and purpose, but also an ability to </w:t>
      </w:r>
      <w:r w:rsidRPr="00D7580E">
        <w:rPr>
          <w:rFonts w:asciiTheme="majorHAnsi" w:eastAsia="Times New Roman" w:hAnsiTheme="majorHAnsi" w:cstheme="majorHAnsi"/>
          <w:i/>
          <w:iCs/>
          <w:lang w:val="en-GB" w:eastAsia="en-GB"/>
        </w:rPr>
        <w:t>mimic authentic authorial strategies</w:t>
      </w:r>
      <w:r w:rsidRPr="00D7580E">
        <w:rPr>
          <w:rFonts w:asciiTheme="majorHAnsi" w:eastAsia="Times New Roman" w:hAnsiTheme="majorHAnsi" w:cstheme="majorHAnsi"/>
          <w:lang w:val="en-GB" w:eastAsia="en-GB"/>
        </w:rPr>
        <w:t>, such as how writers persuade, inform, explain or argue.</w:t>
      </w:r>
    </w:p>
    <w:p w14:paraId="06FADD90" w14:textId="77777777" w:rsidR="00AD39E2" w:rsidRPr="00D7580E" w:rsidRDefault="00AD39E2" w:rsidP="00AD39E2">
      <w:pPr>
        <w:spacing w:after="0" w:line="240" w:lineRule="auto"/>
        <w:rPr>
          <w:rFonts w:asciiTheme="majorHAnsi" w:eastAsia="Times New Roman" w:hAnsiTheme="majorHAnsi" w:cstheme="majorHAnsi"/>
          <w:lang w:val="en-GB" w:eastAsia="en-GB"/>
        </w:rPr>
      </w:pPr>
    </w:p>
    <w:p w14:paraId="61127F1A" w14:textId="77777777" w:rsidR="00AD39E2" w:rsidRPr="001763FC" w:rsidRDefault="00AD39E2" w:rsidP="00AD39E2">
      <w:pPr>
        <w:spacing w:before="100" w:beforeAutospacing="1" w:after="100" w:afterAutospacing="1" w:line="240" w:lineRule="auto"/>
        <w:outlineLvl w:val="2"/>
        <w:rPr>
          <w:rFonts w:asciiTheme="majorHAnsi" w:eastAsia="Times New Roman" w:hAnsiTheme="majorHAnsi" w:cstheme="majorHAnsi"/>
          <w:b/>
          <w:bCs/>
          <w:color w:val="002060"/>
          <w:u w:val="single"/>
          <w:lang w:val="en-GB" w:eastAsia="en-GB"/>
        </w:rPr>
      </w:pPr>
      <w:r w:rsidRPr="001763FC">
        <w:rPr>
          <w:rFonts w:asciiTheme="majorHAnsi" w:eastAsia="Times New Roman" w:hAnsiTheme="majorHAnsi" w:cstheme="majorHAnsi"/>
          <w:b/>
          <w:bCs/>
          <w:color w:val="002060"/>
          <w:u w:val="single"/>
          <w:lang w:val="en-GB" w:eastAsia="en-GB"/>
        </w:rPr>
        <w:t>Non-Fiction Examples:</w:t>
      </w:r>
    </w:p>
    <w:tbl>
      <w:tblPr>
        <w:tblStyle w:val="TableGrid"/>
        <w:tblW w:w="10632" w:type="dxa"/>
        <w:tblInd w:w="-1281" w:type="dxa"/>
        <w:tblLook w:val="04A0" w:firstRow="1" w:lastRow="0" w:firstColumn="1" w:lastColumn="0" w:noHBand="0" w:noVBand="1"/>
      </w:tblPr>
      <w:tblGrid>
        <w:gridCol w:w="3252"/>
        <w:gridCol w:w="2876"/>
        <w:gridCol w:w="4504"/>
      </w:tblGrid>
      <w:tr w:rsidR="00AD39E2" w14:paraId="2AB73E88" w14:textId="77777777" w:rsidTr="009D63C4">
        <w:tc>
          <w:tcPr>
            <w:tcW w:w="3252" w:type="dxa"/>
            <w:shd w:val="clear" w:color="auto" w:fill="002060"/>
            <w:vAlign w:val="center"/>
          </w:tcPr>
          <w:p w14:paraId="1DA30594"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b/>
                <w:bCs/>
                <w:lang w:val="en-GB" w:eastAsia="en-GB"/>
              </w:rPr>
              <w:t>Feature</w:t>
            </w:r>
          </w:p>
        </w:tc>
        <w:tc>
          <w:tcPr>
            <w:tcW w:w="2876" w:type="dxa"/>
            <w:shd w:val="clear" w:color="auto" w:fill="002060"/>
            <w:vAlign w:val="center"/>
          </w:tcPr>
          <w:p w14:paraId="1219BF48"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b/>
                <w:bCs/>
                <w:lang w:val="en-GB" w:eastAsia="en-GB"/>
              </w:rPr>
              <w:t>Clarification</w:t>
            </w:r>
          </w:p>
        </w:tc>
        <w:tc>
          <w:tcPr>
            <w:tcW w:w="4504" w:type="dxa"/>
            <w:shd w:val="clear" w:color="auto" w:fill="002060"/>
            <w:vAlign w:val="center"/>
          </w:tcPr>
          <w:p w14:paraId="00CBEFB2"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b/>
                <w:bCs/>
                <w:lang w:val="en-GB" w:eastAsia="en-GB"/>
              </w:rPr>
              <w:t>Examples</w:t>
            </w:r>
          </w:p>
        </w:tc>
      </w:tr>
      <w:tr w:rsidR="00AD39E2" w14:paraId="1AB25955" w14:textId="77777777" w:rsidTr="00991BCD">
        <w:tc>
          <w:tcPr>
            <w:tcW w:w="3252" w:type="dxa"/>
            <w:vAlign w:val="center"/>
          </w:tcPr>
          <w:p w14:paraId="52E6AA18"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t>Rhetorical structure from persuasive writing</w:t>
            </w:r>
          </w:p>
        </w:tc>
        <w:tc>
          <w:tcPr>
            <w:tcW w:w="2876" w:type="dxa"/>
            <w:vAlign w:val="center"/>
          </w:tcPr>
          <w:p w14:paraId="76183305"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use familiar persuasive frameworks such as opening with a hook, presenting key points, and ending with a call to action.</w:t>
            </w:r>
          </w:p>
        </w:tc>
        <w:tc>
          <w:tcPr>
            <w:tcW w:w="4504" w:type="dxa"/>
            <w:vAlign w:val="center"/>
          </w:tcPr>
          <w:p w14:paraId="196A3650"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“Surely we can all agree that...”, “Firstly... Secondly... Finally...”, “It’s time to take a stand.”</w:t>
            </w:r>
          </w:p>
        </w:tc>
      </w:tr>
      <w:tr w:rsidR="00AD39E2" w14:paraId="6A39187F" w14:textId="77777777" w:rsidTr="00991BCD">
        <w:tc>
          <w:tcPr>
            <w:tcW w:w="3252" w:type="dxa"/>
            <w:vAlign w:val="center"/>
          </w:tcPr>
          <w:p w14:paraId="4719C32E"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t>Balanced argument structure</w:t>
            </w:r>
          </w:p>
        </w:tc>
        <w:tc>
          <w:tcPr>
            <w:tcW w:w="2876" w:type="dxa"/>
            <w:vAlign w:val="center"/>
          </w:tcPr>
          <w:p w14:paraId="4261A97B"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mirror the structure of discussion texts, showing both sides before drawing a conclusion.</w:t>
            </w:r>
          </w:p>
        </w:tc>
        <w:tc>
          <w:tcPr>
            <w:tcW w:w="4504" w:type="dxa"/>
            <w:vAlign w:val="center"/>
          </w:tcPr>
          <w:p w14:paraId="37AFB17F"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“Some people argue that... However, others believe... On balance, it seems that...”</w:t>
            </w:r>
          </w:p>
        </w:tc>
      </w:tr>
      <w:tr w:rsidR="00AD39E2" w14:paraId="62ADDC19" w14:textId="77777777" w:rsidTr="00991BCD">
        <w:tc>
          <w:tcPr>
            <w:tcW w:w="3252" w:type="dxa"/>
            <w:vAlign w:val="center"/>
          </w:tcPr>
          <w:p w14:paraId="2B6DA54B"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t>Use of factual tone and formal register</w:t>
            </w:r>
          </w:p>
        </w:tc>
        <w:tc>
          <w:tcPr>
            <w:tcW w:w="2876" w:type="dxa"/>
            <w:vAlign w:val="center"/>
          </w:tcPr>
          <w:p w14:paraId="286AE9F7"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mimic the precise, factual tone used in reports, biographies, and information texts.</w:t>
            </w:r>
          </w:p>
        </w:tc>
        <w:tc>
          <w:tcPr>
            <w:tcW w:w="4504" w:type="dxa"/>
            <w:vAlign w:val="center"/>
          </w:tcPr>
          <w:p w14:paraId="289E79A8"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“The blue whale is the largest mammal on Earth.” “Marie Curie was awarded the Nobel Prize in 1903.”</w:t>
            </w:r>
          </w:p>
        </w:tc>
      </w:tr>
      <w:tr w:rsidR="00AD39E2" w14:paraId="09B0F44E" w14:textId="77777777" w:rsidTr="00991BCD">
        <w:tc>
          <w:tcPr>
            <w:tcW w:w="3252" w:type="dxa"/>
            <w:vAlign w:val="center"/>
          </w:tcPr>
          <w:p w14:paraId="42E1A285"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t>Technical and subject-specific vocabulary</w:t>
            </w:r>
          </w:p>
        </w:tc>
        <w:tc>
          <w:tcPr>
            <w:tcW w:w="2876" w:type="dxa"/>
            <w:vAlign w:val="center"/>
          </w:tcPr>
          <w:p w14:paraId="65249052"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lift subject-specific vocabulary from their reading, especially in explanation and report texts.</w:t>
            </w:r>
          </w:p>
        </w:tc>
        <w:tc>
          <w:tcPr>
            <w:tcW w:w="4504" w:type="dxa"/>
            <w:vAlign w:val="center"/>
          </w:tcPr>
          <w:p w14:paraId="46C188FC"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“Photosynthesis is the process by which plants convert light into energy.”</w:t>
            </w:r>
          </w:p>
        </w:tc>
      </w:tr>
      <w:tr w:rsidR="00AD39E2" w14:paraId="01A4B965" w14:textId="77777777" w:rsidTr="00991BCD">
        <w:tc>
          <w:tcPr>
            <w:tcW w:w="3252" w:type="dxa"/>
            <w:vAlign w:val="center"/>
          </w:tcPr>
          <w:p w14:paraId="6499161F"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t>Layout conventions (e.g. headings, bullet points)</w:t>
            </w:r>
          </w:p>
        </w:tc>
        <w:tc>
          <w:tcPr>
            <w:tcW w:w="2876" w:type="dxa"/>
            <w:vAlign w:val="center"/>
          </w:tcPr>
          <w:p w14:paraId="5FF28F88"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use common non-fiction structures for clarity and impact.</w:t>
            </w:r>
          </w:p>
        </w:tc>
        <w:tc>
          <w:tcPr>
            <w:tcW w:w="4504" w:type="dxa"/>
            <w:vAlign w:val="center"/>
          </w:tcPr>
          <w:p w14:paraId="7779404D"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Headings, subheadings, bullet points, diagrams — as found in encyclopaedias or information leaflets.</w:t>
            </w:r>
          </w:p>
        </w:tc>
      </w:tr>
      <w:tr w:rsidR="00AD39E2" w14:paraId="119E9223" w14:textId="77777777" w:rsidTr="00991BCD">
        <w:tc>
          <w:tcPr>
            <w:tcW w:w="3252" w:type="dxa"/>
            <w:vAlign w:val="center"/>
          </w:tcPr>
          <w:p w14:paraId="27690F11"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t>Authorial voice in biographies or opinion columns</w:t>
            </w:r>
          </w:p>
        </w:tc>
        <w:tc>
          <w:tcPr>
            <w:tcW w:w="2876" w:type="dxa"/>
            <w:vAlign w:val="center"/>
          </w:tcPr>
          <w:p w14:paraId="0473BB93"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adopt a confident, reflective tone found in first-person opinion pieces, biographies, or memoirs.</w:t>
            </w:r>
          </w:p>
        </w:tc>
        <w:tc>
          <w:tcPr>
            <w:tcW w:w="4504" w:type="dxa"/>
            <w:vAlign w:val="center"/>
          </w:tcPr>
          <w:p w14:paraId="66EF9E73"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“I have always believed that perseverance matters more than talent.” “Her determination changed history.”</w:t>
            </w:r>
          </w:p>
        </w:tc>
      </w:tr>
      <w:tr w:rsidR="00AD39E2" w14:paraId="5F5A731F" w14:textId="77777777" w:rsidTr="00991BCD">
        <w:tc>
          <w:tcPr>
            <w:tcW w:w="3252" w:type="dxa"/>
            <w:vAlign w:val="center"/>
          </w:tcPr>
          <w:p w14:paraId="0B58F72D"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t>Use of statistics or factual support</w:t>
            </w:r>
          </w:p>
        </w:tc>
        <w:tc>
          <w:tcPr>
            <w:tcW w:w="2876" w:type="dxa"/>
            <w:vAlign w:val="center"/>
          </w:tcPr>
          <w:p w14:paraId="6F0F1E23"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emulate the way expert writers support arguments with facts, data, or real-world examples.</w:t>
            </w:r>
          </w:p>
        </w:tc>
        <w:tc>
          <w:tcPr>
            <w:tcW w:w="4504" w:type="dxa"/>
            <w:vAlign w:val="center"/>
          </w:tcPr>
          <w:p w14:paraId="320405AC"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“According to a 2022 report, over 75% of schools…” “In 1912, the Titanic carried over 2,200 passengers.”</w:t>
            </w:r>
          </w:p>
        </w:tc>
      </w:tr>
      <w:tr w:rsidR="00AD39E2" w14:paraId="17B76951" w14:textId="77777777" w:rsidTr="00991BCD">
        <w:tc>
          <w:tcPr>
            <w:tcW w:w="3252" w:type="dxa"/>
            <w:vAlign w:val="center"/>
          </w:tcPr>
          <w:p w14:paraId="2BFF4BB9"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t>Use of questions to frame content</w:t>
            </w:r>
          </w:p>
        </w:tc>
        <w:tc>
          <w:tcPr>
            <w:tcW w:w="2876" w:type="dxa"/>
            <w:vAlign w:val="center"/>
          </w:tcPr>
          <w:p w14:paraId="7C08BB6A"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use questions from texts to structure or frame their own writing, often used in explanatory or journalistic pieces.</w:t>
            </w:r>
          </w:p>
        </w:tc>
        <w:tc>
          <w:tcPr>
            <w:tcW w:w="4504" w:type="dxa"/>
            <w:vAlign w:val="center"/>
          </w:tcPr>
          <w:p w14:paraId="760ACF16"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“Why do volcanoes erupt?” “How can we reduce plastic waste?”</w:t>
            </w:r>
          </w:p>
        </w:tc>
      </w:tr>
      <w:tr w:rsidR="00AD39E2" w14:paraId="746CACB6" w14:textId="77777777" w:rsidTr="00991BCD">
        <w:tc>
          <w:tcPr>
            <w:tcW w:w="3252" w:type="dxa"/>
            <w:vAlign w:val="center"/>
          </w:tcPr>
          <w:p w14:paraId="725018AC"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lastRenderedPageBreak/>
              <w:t>Impersonal tone for formal pieces</w:t>
            </w:r>
          </w:p>
        </w:tc>
        <w:tc>
          <w:tcPr>
            <w:tcW w:w="2876" w:type="dxa"/>
            <w:vAlign w:val="center"/>
          </w:tcPr>
          <w:p w14:paraId="05CF6CEF"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adopt a detached, third-person tone that mirrors academic or journalistic writing.</w:t>
            </w:r>
          </w:p>
        </w:tc>
        <w:tc>
          <w:tcPr>
            <w:tcW w:w="4504" w:type="dxa"/>
            <w:vAlign w:val="center"/>
          </w:tcPr>
          <w:p w14:paraId="0192B66A"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“The evidence suggests that climate change is accelerating.”</w:t>
            </w:r>
          </w:p>
        </w:tc>
      </w:tr>
      <w:tr w:rsidR="00AD39E2" w14:paraId="48AE25D8" w14:textId="77777777" w:rsidTr="00991BCD">
        <w:tc>
          <w:tcPr>
            <w:tcW w:w="3252" w:type="dxa"/>
            <w:vAlign w:val="center"/>
          </w:tcPr>
          <w:p w14:paraId="082AC8C5" w14:textId="77777777" w:rsidR="00AD39E2" w:rsidRPr="009D63C4" w:rsidRDefault="00AD39E2" w:rsidP="00991BCD">
            <w:pPr>
              <w:spacing w:before="100" w:beforeAutospacing="1" w:after="100" w:afterAutospacing="1"/>
              <w:rPr>
                <w:rFonts w:asciiTheme="majorHAnsi" w:eastAsia="Times New Roman" w:hAnsiTheme="majorHAnsi" w:cstheme="majorHAnsi"/>
                <w:color w:val="002060"/>
                <w:lang w:val="en-GB" w:eastAsia="en-GB"/>
              </w:rPr>
            </w:pPr>
            <w:r w:rsidRPr="009D63C4">
              <w:rPr>
                <w:rFonts w:asciiTheme="majorHAnsi" w:eastAsia="Times New Roman" w:hAnsiTheme="majorHAnsi" w:cstheme="majorHAnsi"/>
                <w:b/>
                <w:bCs/>
                <w:color w:val="002060"/>
                <w:lang w:val="en-GB" w:eastAsia="en-GB"/>
              </w:rPr>
              <w:t>Cause-and-effect language and logical connectors</w:t>
            </w:r>
          </w:p>
        </w:tc>
        <w:tc>
          <w:tcPr>
            <w:tcW w:w="2876" w:type="dxa"/>
            <w:vAlign w:val="center"/>
          </w:tcPr>
          <w:p w14:paraId="6C64D5F3"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Pupils mirror the logical sequencing used in explanation texts.</w:t>
            </w:r>
          </w:p>
        </w:tc>
        <w:tc>
          <w:tcPr>
            <w:tcW w:w="4504" w:type="dxa"/>
            <w:vAlign w:val="center"/>
          </w:tcPr>
          <w:p w14:paraId="7370C7CE" w14:textId="77777777" w:rsidR="00AD39E2" w:rsidRDefault="00AD39E2" w:rsidP="00991BCD">
            <w:pPr>
              <w:spacing w:before="100" w:beforeAutospacing="1" w:after="100" w:afterAutospacing="1"/>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“As a result…”, “Due to this…”, “Consequently…”</w:t>
            </w:r>
          </w:p>
        </w:tc>
      </w:tr>
    </w:tbl>
    <w:p w14:paraId="263EBC55" w14:textId="77777777" w:rsidR="00AD39E2" w:rsidRPr="00D7580E" w:rsidRDefault="00AD39E2" w:rsidP="00AD39E2">
      <w:pPr>
        <w:spacing w:before="100" w:beforeAutospacing="1" w:after="100" w:afterAutospacing="1" w:line="240" w:lineRule="auto"/>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 xml:space="preserve">While fiction offers vivid language and storytelling devices, non-fiction provides </w:t>
      </w:r>
      <w:r w:rsidRPr="00D7580E">
        <w:rPr>
          <w:rFonts w:asciiTheme="majorHAnsi" w:eastAsia="Times New Roman" w:hAnsiTheme="majorHAnsi" w:cstheme="majorHAnsi"/>
          <w:b/>
          <w:bCs/>
          <w:lang w:val="en-GB" w:eastAsia="en-GB"/>
        </w:rPr>
        <w:t>structure, tone, and purpose-driven techniques</w:t>
      </w:r>
      <w:r w:rsidRPr="00D7580E">
        <w:rPr>
          <w:rFonts w:asciiTheme="majorHAnsi" w:eastAsia="Times New Roman" w:hAnsiTheme="majorHAnsi" w:cstheme="majorHAnsi"/>
          <w:lang w:val="en-GB" w:eastAsia="en-GB"/>
        </w:rPr>
        <w:t xml:space="preserve"> that are equally vital to Greater Depth writing. Pupils working at Greater Depth will often:</w:t>
      </w:r>
    </w:p>
    <w:p w14:paraId="4FCBDA7A" w14:textId="77777777" w:rsidR="00AD39E2" w:rsidRPr="00D7580E" w:rsidRDefault="00AD39E2" w:rsidP="00AD39E2">
      <w:pPr>
        <w:numPr>
          <w:ilvl w:val="0"/>
          <w:numId w:val="19"/>
        </w:numPr>
        <w:spacing w:before="100" w:beforeAutospacing="1" w:after="100" w:afterAutospacing="1" w:line="240" w:lineRule="auto"/>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Shift register to suit non-fiction text types</w:t>
      </w:r>
    </w:p>
    <w:p w14:paraId="5A894CBD" w14:textId="77777777" w:rsidR="00AD39E2" w:rsidRPr="00D7580E" w:rsidRDefault="00AD39E2" w:rsidP="00AD39E2">
      <w:pPr>
        <w:numPr>
          <w:ilvl w:val="0"/>
          <w:numId w:val="19"/>
        </w:numPr>
        <w:spacing w:before="100" w:beforeAutospacing="1" w:after="100" w:afterAutospacing="1" w:line="240" w:lineRule="auto"/>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Emulate how authors organise ideas logically and persuasively</w:t>
      </w:r>
    </w:p>
    <w:p w14:paraId="6051E75E" w14:textId="77777777" w:rsidR="00AD39E2" w:rsidRPr="00D7580E" w:rsidRDefault="00AD39E2" w:rsidP="00AD39E2">
      <w:pPr>
        <w:numPr>
          <w:ilvl w:val="0"/>
          <w:numId w:val="19"/>
        </w:numPr>
        <w:spacing w:before="100" w:beforeAutospacing="1" w:after="100" w:afterAutospacing="1" w:line="240" w:lineRule="auto"/>
        <w:rPr>
          <w:rFonts w:asciiTheme="majorHAnsi" w:eastAsia="Times New Roman" w:hAnsiTheme="majorHAnsi" w:cstheme="majorHAnsi"/>
          <w:lang w:val="en-GB" w:eastAsia="en-GB"/>
        </w:rPr>
      </w:pPr>
      <w:r w:rsidRPr="00D7580E">
        <w:rPr>
          <w:rFonts w:asciiTheme="majorHAnsi" w:eastAsia="Times New Roman" w:hAnsiTheme="majorHAnsi" w:cstheme="majorHAnsi"/>
          <w:lang w:val="en-GB" w:eastAsia="en-GB"/>
        </w:rPr>
        <w:t>Integrate subject-specific vocabulary from reading</w:t>
      </w:r>
    </w:p>
    <w:p w14:paraId="4125F2E4" w14:textId="3576F742" w:rsidR="00AD39E2" w:rsidRPr="00D7580E" w:rsidRDefault="00BE5C52" w:rsidP="00AD39E2">
      <w:pPr>
        <w:numPr>
          <w:ilvl w:val="0"/>
          <w:numId w:val="19"/>
        </w:numPr>
        <w:spacing w:before="100" w:beforeAutospacing="1" w:after="100" w:afterAutospacing="1" w:line="240" w:lineRule="auto"/>
        <w:rPr>
          <w:rFonts w:asciiTheme="majorHAnsi" w:eastAsia="Times New Roman" w:hAnsiTheme="majorHAnsi" w:cstheme="majorHAnsi"/>
          <w:lang w:val="en-GB" w:eastAsia="en-GB"/>
        </w:rPr>
      </w:pPr>
      <w:r>
        <w:rPr>
          <w:rFonts w:asciiTheme="majorHAnsi" w:hAnsiTheme="majorHAnsi" w:cstheme="majorHAnsi"/>
          <w:b/>
          <w:noProof/>
          <w:color w:val="C00000"/>
          <w:sz w:val="28"/>
          <w:szCs w:val="28"/>
          <w:u w:val="single"/>
        </w:rPr>
        <mc:AlternateContent>
          <mc:Choice Requires="wps">
            <w:drawing>
              <wp:anchor distT="0" distB="0" distL="114300" distR="114300" simplePos="0" relativeHeight="251665408" behindDoc="0" locked="0" layoutInCell="1" allowOverlap="1" wp14:anchorId="3C2F6D25" wp14:editId="2BB199E4">
                <wp:simplePos x="0" y="0"/>
                <wp:positionH relativeFrom="column">
                  <wp:posOffset>-685800</wp:posOffset>
                </wp:positionH>
                <wp:positionV relativeFrom="paragraph">
                  <wp:posOffset>386080</wp:posOffset>
                </wp:positionV>
                <wp:extent cx="70866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7086600" cy="0"/>
                        </a:xfrm>
                        <a:prstGeom prst="line">
                          <a:avLst/>
                        </a:prstGeom>
                        <a:noFill/>
                        <a:ln w="25400" cap="flat" cmpd="sng" algn="ctr">
                          <a:solidFill>
                            <a:srgbClr val="00206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F5F89A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pt,30.4pt" to="7in,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" strokecolor="#002060" strokeweight="2pt">
                <v:shadow on="t" color="black" opacity="24903f" origin=",.5" offset="0,.55556mm"/>
              </v:line>
            </w:pict>
          </mc:Fallback>
        </mc:AlternateContent>
      </w:r>
      <w:r w:rsidR="00AD39E2" w:rsidRPr="00D7580E">
        <w:rPr>
          <w:rFonts w:asciiTheme="majorHAnsi" w:eastAsia="Times New Roman" w:hAnsiTheme="majorHAnsi" w:cstheme="majorHAnsi"/>
          <w:lang w:val="en-GB" w:eastAsia="en-GB"/>
        </w:rPr>
        <w:t>Adopt voice and tone based on intended audience and purpose</w:t>
      </w:r>
    </w:p>
    <w:p w14:paraId="4CCA53E1" w14:textId="7FB748F6" w:rsidR="00AD39E2" w:rsidRDefault="001763FC" w:rsidP="00361B17">
      <w:pPr>
        <w:rPr>
          <w:rFonts w:asciiTheme="majorHAnsi" w:hAnsiTheme="majorHAnsi" w:cstheme="majorHAnsi"/>
          <w:b/>
          <w:color w:val="C00000"/>
          <w:sz w:val="28"/>
          <w:szCs w:val="28"/>
          <w:u w:val="single"/>
        </w:rPr>
      </w:pPr>
      <w:r w:rsidRPr="001763FC">
        <w:rPr>
          <w:rFonts w:asciiTheme="majorHAnsi" w:hAnsiTheme="majorHAnsi" w:cstheme="majorHAnsi"/>
          <w:noProof/>
          <w:color w:val="002060"/>
        </w:rPr>
        <mc:AlternateContent>
          <mc:Choice Requires="wps">
            <w:drawing>
              <wp:anchor distT="45720" distB="45720" distL="114300" distR="114300" simplePos="0" relativeHeight="251663360" behindDoc="0" locked="0" layoutInCell="1" allowOverlap="1" wp14:anchorId="540800AD" wp14:editId="62F98822">
                <wp:simplePos x="0" y="0"/>
                <wp:positionH relativeFrom="column">
                  <wp:posOffset>-699407</wp:posOffset>
                </wp:positionH>
                <wp:positionV relativeFrom="paragraph">
                  <wp:posOffset>423545</wp:posOffset>
                </wp:positionV>
                <wp:extent cx="7053580" cy="728980"/>
                <wp:effectExtent l="0" t="0" r="1397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728980"/>
                        </a:xfrm>
                        <a:prstGeom prst="rect">
                          <a:avLst/>
                        </a:prstGeom>
                        <a:solidFill>
                          <a:srgbClr val="FFFFFF"/>
                        </a:solidFill>
                        <a:ln w="9525">
                          <a:solidFill>
                            <a:srgbClr val="000000"/>
                          </a:solidFill>
                          <a:miter lim="800000"/>
                          <a:headEnd/>
                          <a:tailEnd/>
                        </a:ln>
                      </wps:spPr>
                      <wps:txbx>
                        <w:txbxContent>
                          <w:p w14:paraId="216D0CC5" w14:textId="6CCDD2EC" w:rsidR="001763FC" w:rsidRPr="00D31225" w:rsidRDefault="00D31225" w:rsidP="001763FC">
                            <w:pPr>
                              <w:rPr>
                                <w:rFonts w:asciiTheme="majorHAnsi" w:hAnsiTheme="majorHAnsi" w:cstheme="majorHAnsi"/>
                                <w:b/>
                                <w:color w:val="002060"/>
                                <w:sz w:val="28"/>
                                <w:szCs w:val="28"/>
                              </w:rPr>
                            </w:pPr>
                            <w:r w:rsidRPr="00D31225">
                              <w:rPr>
                                <w:rFonts w:asciiTheme="majorHAnsi" w:hAnsiTheme="majorHAnsi" w:cstheme="majorHAnsi"/>
                                <w:b/>
                                <w:color w:val="002060"/>
                                <w:sz w:val="28"/>
                                <w:szCs w:val="28"/>
                              </w:rPr>
                              <w:t>‘exercise an assured and conscious control over levels of formality, particularly through manipulating grammar and vocabulary to achieve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00AD" id="_x0000_s1027" type="#_x0000_t202" style="position:absolute;margin-left:-55.05pt;margin-top:33.35pt;width:555.4pt;height:5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">
                <v:textbox>
                  <w:txbxContent>
                    <w:p w14:paraId="216D0CC5" w14:textId="6CCDD2EC" w:rsidR="001763FC" w:rsidRPr="00D31225" w:rsidRDefault="00D31225" w:rsidP="001763FC">
                      <w:pPr>
                        <w:rPr>
                          <w:rFonts w:asciiTheme="majorHAnsi" w:hAnsiTheme="majorHAnsi" w:cstheme="majorHAnsi"/>
                          <w:b/>
                          <w:color w:val="002060"/>
                          <w:sz w:val="28"/>
                          <w:szCs w:val="28"/>
                        </w:rPr>
                      </w:pPr>
                      <w:r w:rsidRPr="00D31225">
                        <w:rPr>
                          <w:rFonts w:asciiTheme="majorHAnsi" w:hAnsiTheme="majorHAnsi" w:cstheme="majorHAnsi"/>
                          <w:b/>
                          <w:color w:val="002060"/>
                          <w:sz w:val="28"/>
                          <w:szCs w:val="28"/>
                        </w:rPr>
                        <w:t>‘exercise an assured and conscious control over levels of formality, particularly through manipulating grammar and vocabulary to achieve this’</w:t>
                      </w:r>
                    </w:p>
                  </w:txbxContent>
                </v:textbox>
                <w10:wrap type="square"/>
              </v:shape>
            </w:pict>
          </mc:Fallback>
        </mc:AlternateContent>
      </w:r>
    </w:p>
    <w:p w14:paraId="622E8A75" w14:textId="6F9E3FE4" w:rsidR="001763FC" w:rsidRPr="001763FC" w:rsidRDefault="00BE5C52" w:rsidP="001763FC">
      <w:pPr>
        <w:rPr>
          <w:rFonts w:asciiTheme="majorHAnsi" w:hAnsiTheme="majorHAnsi" w:cstheme="majorHAnsi"/>
          <w:b/>
          <w:color w:val="002060"/>
          <w:sz w:val="28"/>
          <w:szCs w:val="28"/>
          <w:u w:val="single"/>
        </w:rPr>
      </w:pPr>
      <w:r>
        <w:rPr>
          <w:rFonts w:asciiTheme="majorHAnsi" w:hAnsiTheme="majorHAnsi" w:cstheme="majorHAnsi"/>
          <w:b/>
          <w:color w:val="002060"/>
          <w:sz w:val="28"/>
          <w:szCs w:val="28"/>
          <w:u w:val="single"/>
        </w:rPr>
        <w:t xml:space="preserve">AKA: </w:t>
      </w:r>
      <w:r w:rsidR="001763FC" w:rsidRPr="001763FC">
        <w:rPr>
          <w:rFonts w:asciiTheme="majorHAnsi" w:hAnsiTheme="majorHAnsi" w:cstheme="majorHAnsi"/>
          <w:b/>
          <w:color w:val="002060"/>
          <w:sz w:val="28"/>
          <w:szCs w:val="28"/>
          <w:u w:val="single"/>
        </w:rPr>
        <w:t>Managing Shifts Between Formal and Informal Writing</w:t>
      </w:r>
    </w:p>
    <w:p w14:paraId="28521BEF" w14:textId="77777777" w:rsidR="001E4763" w:rsidRPr="001763FC" w:rsidRDefault="001E4763" w:rsidP="001E4763">
      <w:pPr>
        <w:rPr>
          <w:rFonts w:asciiTheme="majorHAnsi" w:hAnsiTheme="majorHAnsi" w:cstheme="majorHAnsi"/>
          <w:b/>
          <w:color w:val="C00000"/>
          <w:sz w:val="28"/>
          <w:szCs w:val="28"/>
          <w:u w:val="single"/>
        </w:rPr>
      </w:pPr>
      <w:r w:rsidRPr="009D63C4">
        <w:rPr>
          <w:rFonts w:asciiTheme="majorHAnsi" w:hAnsiTheme="majorHAnsi" w:cstheme="majorHAnsi"/>
          <w:color w:val="002060"/>
        </w:rPr>
        <w:t>The statement broken down:</w:t>
      </w:r>
    </w:p>
    <w:p w14:paraId="3AD293FC" w14:textId="731BF642" w:rsidR="001E4763" w:rsidRPr="001E4763" w:rsidRDefault="001E4763" w:rsidP="001E4763">
      <w:pPr>
        <w:pStyle w:val="NormalWeb"/>
        <w:rPr>
          <w:rFonts w:asciiTheme="majorHAnsi" w:hAnsiTheme="majorHAnsi" w:cstheme="majorHAnsi"/>
          <w:sz w:val="22"/>
          <w:szCs w:val="22"/>
        </w:rPr>
      </w:pPr>
      <w:r>
        <w:rPr>
          <w:rFonts w:asciiTheme="majorHAnsi" w:hAnsiTheme="majorHAnsi" w:cstheme="majorHAnsi"/>
          <w:sz w:val="22"/>
          <w:szCs w:val="22"/>
        </w:rPr>
        <w:t>1.</w:t>
      </w:r>
      <w:r w:rsidRPr="001E4763">
        <w:rPr>
          <w:rStyle w:val="Strong"/>
          <w:rFonts w:asciiTheme="majorHAnsi" w:hAnsiTheme="majorHAnsi" w:cstheme="majorHAnsi"/>
          <w:color w:val="002060"/>
          <w:sz w:val="22"/>
          <w:szCs w:val="22"/>
        </w:rPr>
        <w:t>Manipulating grammar</w:t>
      </w:r>
      <w:r w:rsidRPr="001E4763">
        <w:rPr>
          <w:rFonts w:asciiTheme="majorHAnsi" w:hAnsiTheme="majorHAnsi" w:cstheme="majorHAnsi"/>
          <w:color w:val="002060"/>
          <w:sz w:val="22"/>
          <w:szCs w:val="22"/>
        </w:rPr>
        <w:t xml:space="preserve"> </w:t>
      </w:r>
      <w:r w:rsidRPr="001E4763">
        <w:rPr>
          <w:rFonts w:asciiTheme="majorHAnsi" w:hAnsiTheme="majorHAnsi" w:cstheme="majorHAnsi"/>
          <w:sz w:val="22"/>
          <w:szCs w:val="22"/>
        </w:rPr>
        <w:t>means deliberately choosing sentence structures that match the formality of the task — e.g. using passive voice (“The results were analysed…”) in a formal report, or fronted adverbials and embedded clauses in more complex, sophisticated writing.</w:t>
      </w:r>
    </w:p>
    <w:p w14:paraId="3B83FDA5" w14:textId="66534187" w:rsidR="001E4763" w:rsidRPr="001E4763" w:rsidRDefault="001E4763" w:rsidP="001E4763">
      <w:pPr>
        <w:pStyle w:val="NormalWeb"/>
        <w:rPr>
          <w:rFonts w:asciiTheme="majorHAnsi" w:hAnsiTheme="majorHAnsi" w:cstheme="majorHAnsi"/>
          <w:sz w:val="22"/>
          <w:szCs w:val="22"/>
        </w:rPr>
      </w:pPr>
      <w:r w:rsidRPr="001E4763">
        <w:rPr>
          <w:rStyle w:val="Strong"/>
          <w:rFonts w:asciiTheme="majorHAnsi" w:hAnsiTheme="majorHAnsi" w:cstheme="majorHAnsi"/>
          <w:color w:val="002060"/>
          <w:sz w:val="22"/>
          <w:szCs w:val="22"/>
        </w:rPr>
        <w:t>2.Manipulating vocabulary</w:t>
      </w:r>
      <w:r w:rsidRPr="001E4763">
        <w:rPr>
          <w:rFonts w:asciiTheme="majorHAnsi" w:hAnsiTheme="majorHAnsi" w:cstheme="majorHAnsi"/>
          <w:color w:val="002060"/>
          <w:sz w:val="22"/>
          <w:szCs w:val="22"/>
        </w:rPr>
        <w:t xml:space="preserve"> </w:t>
      </w:r>
      <w:r w:rsidRPr="001E4763">
        <w:rPr>
          <w:rFonts w:asciiTheme="majorHAnsi" w:hAnsiTheme="majorHAnsi" w:cstheme="majorHAnsi"/>
          <w:sz w:val="22"/>
          <w:szCs w:val="22"/>
        </w:rPr>
        <w:t>means selecting words that fit the tone and audience — e.g. opting for formal synonyms (“purchase” instead of “buy”, “residence” instead of “home”) or using colloquialisms/slang in dialogue to reflect character or setting.</w:t>
      </w:r>
    </w:p>
    <w:p w14:paraId="51A66746" w14:textId="2E8885A0" w:rsidR="001E4763" w:rsidRPr="001E4763" w:rsidRDefault="001E4763" w:rsidP="001E4763">
      <w:pPr>
        <w:pStyle w:val="NormalWeb"/>
        <w:rPr>
          <w:rFonts w:asciiTheme="majorHAnsi" w:hAnsiTheme="majorHAnsi" w:cstheme="majorHAnsi"/>
          <w:sz w:val="22"/>
          <w:szCs w:val="22"/>
        </w:rPr>
      </w:pPr>
      <w:r w:rsidRPr="001E4763">
        <w:rPr>
          <w:rStyle w:val="Strong"/>
          <w:rFonts w:asciiTheme="majorHAnsi" w:hAnsiTheme="majorHAnsi" w:cstheme="majorHAnsi"/>
          <w:color w:val="002060"/>
          <w:sz w:val="22"/>
          <w:szCs w:val="22"/>
        </w:rPr>
        <w:t>3.Conscious control over formality</w:t>
      </w:r>
      <w:r w:rsidRPr="001E4763">
        <w:rPr>
          <w:rFonts w:asciiTheme="majorHAnsi" w:hAnsiTheme="majorHAnsi" w:cstheme="majorHAnsi"/>
          <w:color w:val="002060"/>
          <w:sz w:val="22"/>
          <w:szCs w:val="22"/>
        </w:rPr>
        <w:t xml:space="preserve"> </w:t>
      </w:r>
      <w:r w:rsidRPr="001E4763">
        <w:rPr>
          <w:rFonts w:asciiTheme="majorHAnsi" w:hAnsiTheme="majorHAnsi" w:cstheme="majorHAnsi"/>
          <w:sz w:val="22"/>
          <w:szCs w:val="22"/>
        </w:rPr>
        <w:t>means being able to shift tone appropriately — for example, knowing when to write informally in a blog or diary entry versus adopting a more objective, formal tone in a persuasive letter or explanation.</w:t>
      </w:r>
    </w:p>
    <w:p w14:paraId="77D4DB71" w14:textId="7BE4594E" w:rsidR="001E4763" w:rsidRPr="001E4763" w:rsidRDefault="001E4763" w:rsidP="001E4763">
      <w:pPr>
        <w:pStyle w:val="NormalWeb"/>
        <w:rPr>
          <w:rFonts w:asciiTheme="majorHAnsi" w:hAnsiTheme="majorHAnsi" w:cstheme="majorHAnsi"/>
          <w:sz w:val="22"/>
          <w:szCs w:val="22"/>
        </w:rPr>
      </w:pPr>
      <w:r w:rsidRPr="001E4763">
        <w:rPr>
          <w:rStyle w:val="Strong"/>
          <w:rFonts w:asciiTheme="majorHAnsi" w:hAnsiTheme="majorHAnsi" w:cstheme="majorHAnsi"/>
          <w:color w:val="002060"/>
          <w:sz w:val="22"/>
          <w:szCs w:val="22"/>
        </w:rPr>
        <w:t>4.Assured use</w:t>
      </w:r>
      <w:r w:rsidRPr="001E4763">
        <w:rPr>
          <w:rFonts w:asciiTheme="majorHAnsi" w:hAnsiTheme="majorHAnsi" w:cstheme="majorHAnsi"/>
          <w:color w:val="002060"/>
          <w:sz w:val="22"/>
          <w:szCs w:val="22"/>
        </w:rPr>
        <w:t xml:space="preserve"> </w:t>
      </w:r>
      <w:r w:rsidRPr="001E4763">
        <w:rPr>
          <w:rFonts w:asciiTheme="majorHAnsi" w:hAnsiTheme="majorHAnsi" w:cstheme="majorHAnsi"/>
          <w:sz w:val="22"/>
          <w:szCs w:val="22"/>
        </w:rPr>
        <w:t>means these choices are intentional and fluent, not accidental — the writer can move between registers within a piece (e.g. shifting from formal narration to informal speech) and maintain consistency where appropriate.</w:t>
      </w:r>
    </w:p>
    <w:p w14:paraId="12DFF52A" w14:textId="77777777" w:rsidR="001763FC" w:rsidRDefault="001763FC" w:rsidP="00361B17">
      <w:pPr>
        <w:rPr>
          <w:rFonts w:asciiTheme="majorHAnsi" w:hAnsiTheme="majorHAnsi" w:cstheme="majorHAnsi"/>
          <w:color w:val="002060"/>
        </w:rPr>
      </w:pPr>
    </w:p>
    <w:p w14:paraId="3961F3F0" w14:textId="77777777" w:rsidR="005A537F" w:rsidRPr="001763FC" w:rsidRDefault="005A537F" w:rsidP="00361B17">
      <w:pPr>
        <w:rPr>
          <w:rFonts w:asciiTheme="majorHAnsi" w:hAnsiTheme="majorHAnsi" w:cstheme="majorHAnsi"/>
          <w:color w:val="002060"/>
        </w:rPr>
      </w:pPr>
    </w:p>
    <w:tbl>
      <w:tblPr>
        <w:tblStyle w:val="TableGrid"/>
        <w:tblW w:w="11341" w:type="dxa"/>
        <w:tblInd w:w="-1168" w:type="dxa"/>
        <w:tblLook w:val="04A0" w:firstRow="1" w:lastRow="0" w:firstColumn="1" w:lastColumn="0" w:noHBand="0" w:noVBand="1"/>
      </w:tblPr>
      <w:tblGrid>
        <w:gridCol w:w="4048"/>
        <w:gridCol w:w="2880"/>
        <w:gridCol w:w="4413"/>
      </w:tblGrid>
      <w:tr w:rsidR="004B4C9D" w14:paraId="5A46E224" w14:textId="77777777" w:rsidTr="00D31225">
        <w:tc>
          <w:tcPr>
            <w:tcW w:w="4048" w:type="dxa"/>
            <w:shd w:val="clear" w:color="auto" w:fill="002060"/>
          </w:tcPr>
          <w:p w14:paraId="220C685A" w14:textId="77777777" w:rsidR="004B4C9D" w:rsidRDefault="00B3504A">
            <w:r>
              <w:lastRenderedPageBreak/>
              <w:t>Formal Writing Skill</w:t>
            </w:r>
          </w:p>
        </w:tc>
        <w:tc>
          <w:tcPr>
            <w:tcW w:w="2880" w:type="dxa"/>
            <w:shd w:val="clear" w:color="auto" w:fill="002060"/>
          </w:tcPr>
          <w:p w14:paraId="510C1B50" w14:textId="77777777" w:rsidR="004B4C9D" w:rsidRDefault="00B3504A">
            <w:r>
              <w:t>Clarification</w:t>
            </w:r>
          </w:p>
        </w:tc>
        <w:tc>
          <w:tcPr>
            <w:tcW w:w="4413" w:type="dxa"/>
            <w:shd w:val="clear" w:color="auto" w:fill="002060"/>
          </w:tcPr>
          <w:p w14:paraId="5880A500" w14:textId="77777777" w:rsidR="004B4C9D" w:rsidRDefault="00B3504A">
            <w:r>
              <w:t>Examples</w:t>
            </w:r>
          </w:p>
        </w:tc>
      </w:tr>
      <w:tr w:rsidR="004B4C9D" w14:paraId="4B820D0F" w14:textId="77777777" w:rsidTr="000C5277">
        <w:tc>
          <w:tcPr>
            <w:tcW w:w="4048" w:type="dxa"/>
          </w:tcPr>
          <w:p w14:paraId="6C5E638E" w14:textId="77777777" w:rsidR="004B4C9D" w:rsidRPr="009D63C4" w:rsidRDefault="00B3504A">
            <w:pPr>
              <w:rPr>
                <w:rFonts w:asciiTheme="majorHAnsi" w:hAnsiTheme="majorHAnsi" w:cstheme="majorHAnsi"/>
              </w:rPr>
            </w:pPr>
            <w:r w:rsidRPr="009D63C4">
              <w:rPr>
                <w:rFonts w:asciiTheme="majorHAnsi" w:hAnsiTheme="majorHAnsi" w:cstheme="majorHAnsi"/>
              </w:rPr>
              <w:t>Using passive sentence structures</w:t>
            </w:r>
          </w:p>
        </w:tc>
        <w:tc>
          <w:tcPr>
            <w:tcW w:w="2880" w:type="dxa"/>
          </w:tcPr>
          <w:p w14:paraId="7C1E2EAD" w14:textId="77777777" w:rsidR="004B4C9D" w:rsidRPr="009D63C4" w:rsidRDefault="00B3504A">
            <w:pPr>
              <w:rPr>
                <w:rFonts w:asciiTheme="majorHAnsi" w:hAnsiTheme="majorHAnsi" w:cstheme="majorHAnsi"/>
              </w:rPr>
            </w:pPr>
            <w:r w:rsidRPr="009D63C4">
              <w:rPr>
                <w:rFonts w:asciiTheme="majorHAnsi" w:hAnsiTheme="majorHAnsi" w:cstheme="majorHAnsi"/>
              </w:rPr>
              <w:t>Sentences where the subject receives the action, often used for objectivity or formality.</w:t>
            </w:r>
          </w:p>
        </w:tc>
        <w:tc>
          <w:tcPr>
            <w:tcW w:w="4413" w:type="dxa"/>
          </w:tcPr>
          <w:p w14:paraId="2CF198DC" w14:textId="77777777" w:rsidR="004B4C9D" w:rsidRPr="009D63C4" w:rsidRDefault="00B3504A">
            <w:pPr>
              <w:rPr>
                <w:rFonts w:asciiTheme="majorHAnsi" w:hAnsiTheme="majorHAnsi" w:cstheme="majorHAnsi"/>
              </w:rPr>
            </w:pPr>
            <w:r w:rsidRPr="009D63C4">
              <w:rPr>
                <w:rFonts w:asciiTheme="majorHAnsi" w:hAnsiTheme="majorHAnsi" w:cstheme="majorHAnsi"/>
              </w:rPr>
              <w:t>The suspects were seen by witnesses. / They were traditionally worn by ancient tribes.</w:t>
            </w:r>
          </w:p>
        </w:tc>
      </w:tr>
      <w:tr w:rsidR="004B4C9D" w14:paraId="1CF0C023" w14:textId="77777777" w:rsidTr="000C5277">
        <w:tc>
          <w:tcPr>
            <w:tcW w:w="4048" w:type="dxa"/>
          </w:tcPr>
          <w:p w14:paraId="573BC9D2" w14:textId="77777777" w:rsidR="004B4C9D" w:rsidRPr="009D63C4" w:rsidRDefault="00B3504A">
            <w:pPr>
              <w:rPr>
                <w:rFonts w:asciiTheme="majorHAnsi" w:hAnsiTheme="majorHAnsi" w:cstheme="majorHAnsi"/>
              </w:rPr>
            </w:pPr>
            <w:r w:rsidRPr="009D63C4">
              <w:rPr>
                <w:rFonts w:asciiTheme="majorHAnsi" w:hAnsiTheme="majorHAnsi" w:cstheme="majorHAnsi"/>
              </w:rPr>
              <w:t>Using technical or precise vocabulary</w:t>
            </w:r>
          </w:p>
        </w:tc>
        <w:tc>
          <w:tcPr>
            <w:tcW w:w="2880" w:type="dxa"/>
          </w:tcPr>
          <w:p w14:paraId="2BBA612C" w14:textId="77777777" w:rsidR="004B4C9D" w:rsidRPr="009D63C4" w:rsidRDefault="00B3504A">
            <w:pPr>
              <w:rPr>
                <w:rFonts w:asciiTheme="majorHAnsi" w:hAnsiTheme="majorHAnsi" w:cstheme="majorHAnsi"/>
              </w:rPr>
            </w:pPr>
            <w:r w:rsidRPr="009D63C4">
              <w:rPr>
                <w:rFonts w:asciiTheme="majorHAnsi" w:hAnsiTheme="majorHAnsi" w:cstheme="majorHAnsi"/>
              </w:rPr>
              <w:t>Selecting subject-specific or accurate words to convey exact meaning.</w:t>
            </w:r>
          </w:p>
        </w:tc>
        <w:tc>
          <w:tcPr>
            <w:tcW w:w="4413" w:type="dxa"/>
          </w:tcPr>
          <w:p w14:paraId="282E8D55" w14:textId="77777777" w:rsidR="004B4C9D" w:rsidRPr="009D63C4" w:rsidRDefault="00B3504A">
            <w:pPr>
              <w:rPr>
                <w:rFonts w:asciiTheme="majorHAnsi" w:hAnsiTheme="majorHAnsi" w:cstheme="majorHAnsi"/>
              </w:rPr>
            </w:pPr>
            <w:r w:rsidRPr="009D63C4">
              <w:rPr>
                <w:rFonts w:asciiTheme="majorHAnsi" w:hAnsiTheme="majorHAnsi" w:cstheme="majorHAnsi"/>
              </w:rPr>
              <w:t>Every dancer has unique feet with varying length, shape, arch, flexibility, extension and strength.</w:t>
            </w:r>
          </w:p>
        </w:tc>
      </w:tr>
      <w:tr w:rsidR="004B4C9D" w14:paraId="54D1EF2A" w14:textId="77777777" w:rsidTr="000C5277">
        <w:tc>
          <w:tcPr>
            <w:tcW w:w="4048" w:type="dxa"/>
          </w:tcPr>
          <w:p w14:paraId="5B07B26A" w14:textId="77777777" w:rsidR="004B4C9D" w:rsidRPr="009D63C4" w:rsidRDefault="00B3504A">
            <w:pPr>
              <w:rPr>
                <w:rFonts w:asciiTheme="majorHAnsi" w:hAnsiTheme="majorHAnsi" w:cstheme="majorHAnsi"/>
              </w:rPr>
            </w:pPr>
            <w:r w:rsidRPr="009D63C4">
              <w:rPr>
                <w:rFonts w:asciiTheme="majorHAnsi" w:hAnsiTheme="majorHAnsi" w:cstheme="majorHAnsi"/>
              </w:rPr>
              <w:t>Using subjunctive verb forms</w:t>
            </w:r>
          </w:p>
        </w:tc>
        <w:tc>
          <w:tcPr>
            <w:tcW w:w="2880" w:type="dxa"/>
          </w:tcPr>
          <w:p w14:paraId="51547315" w14:textId="77777777" w:rsidR="004B4C9D" w:rsidRPr="009D63C4" w:rsidRDefault="00B3504A">
            <w:pPr>
              <w:rPr>
                <w:rFonts w:asciiTheme="majorHAnsi" w:hAnsiTheme="majorHAnsi" w:cstheme="majorHAnsi"/>
              </w:rPr>
            </w:pPr>
            <w:r w:rsidRPr="009D63C4">
              <w:rPr>
                <w:rFonts w:asciiTheme="majorHAnsi" w:hAnsiTheme="majorHAnsi" w:cstheme="majorHAnsi"/>
              </w:rPr>
              <w:t>Verb forms used to express wishes, demands, or hypothetical situations.</w:t>
            </w:r>
          </w:p>
        </w:tc>
        <w:tc>
          <w:tcPr>
            <w:tcW w:w="4413" w:type="dxa"/>
          </w:tcPr>
          <w:p w14:paraId="2FCFE005" w14:textId="77777777" w:rsidR="004B4C9D" w:rsidRPr="009D63C4" w:rsidRDefault="00B3504A">
            <w:pPr>
              <w:rPr>
                <w:rFonts w:asciiTheme="majorHAnsi" w:hAnsiTheme="majorHAnsi" w:cstheme="majorHAnsi"/>
              </w:rPr>
            </w:pPr>
            <w:r w:rsidRPr="009D63C4">
              <w:rPr>
                <w:rFonts w:asciiTheme="majorHAnsi" w:hAnsiTheme="majorHAnsi" w:cstheme="majorHAnsi"/>
              </w:rPr>
              <w:t>If he were to become wealthy... / I recommend that he be jailed.</w:t>
            </w:r>
          </w:p>
        </w:tc>
      </w:tr>
      <w:tr w:rsidR="004B4C9D" w14:paraId="043DF133" w14:textId="77777777" w:rsidTr="000C5277">
        <w:tc>
          <w:tcPr>
            <w:tcW w:w="4048" w:type="dxa"/>
          </w:tcPr>
          <w:p w14:paraId="14D105D0" w14:textId="77777777" w:rsidR="004B4C9D" w:rsidRPr="009D63C4" w:rsidRDefault="00B3504A">
            <w:pPr>
              <w:rPr>
                <w:rFonts w:asciiTheme="majorHAnsi" w:hAnsiTheme="majorHAnsi" w:cstheme="majorHAnsi"/>
              </w:rPr>
            </w:pPr>
            <w:r w:rsidRPr="009D63C4">
              <w:rPr>
                <w:rFonts w:asciiTheme="majorHAnsi" w:hAnsiTheme="majorHAnsi" w:cstheme="majorHAnsi"/>
              </w:rPr>
              <w:t>Using modal verbs for politeness or speculation</w:t>
            </w:r>
          </w:p>
        </w:tc>
        <w:tc>
          <w:tcPr>
            <w:tcW w:w="2880" w:type="dxa"/>
          </w:tcPr>
          <w:p w14:paraId="31D8B117" w14:textId="77777777" w:rsidR="004B4C9D" w:rsidRPr="009D63C4" w:rsidRDefault="00B3504A">
            <w:pPr>
              <w:rPr>
                <w:rFonts w:asciiTheme="majorHAnsi" w:hAnsiTheme="majorHAnsi" w:cstheme="majorHAnsi"/>
              </w:rPr>
            </w:pPr>
            <w:r w:rsidRPr="009D63C4">
              <w:rPr>
                <w:rFonts w:asciiTheme="majorHAnsi" w:hAnsiTheme="majorHAnsi" w:cstheme="majorHAnsi"/>
              </w:rPr>
              <w:t>Modal verbs suggest possibility, necessity, or politeness.</w:t>
            </w:r>
          </w:p>
        </w:tc>
        <w:tc>
          <w:tcPr>
            <w:tcW w:w="4413" w:type="dxa"/>
          </w:tcPr>
          <w:p w14:paraId="610E7F7E" w14:textId="77777777" w:rsidR="004B4C9D" w:rsidRPr="009D63C4" w:rsidRDefault="00B3504A">
            <w:pPr>
              <w:rPr>
                <w:rFonts w:asciiTheme="majorHAnsi" w:hAnsiTheme="majorHAnsi" w:cstheme="majorHAnsi"/>
              </w:rPr>
            </w:pPr>
            <w:r w:rsidRPr="009D63C4">
              <w:rPr>
                <w:rFonts w:asciiTheme="majorHAnsi" w:hAnsiTheme="majorHAnsi" w:cstheme="majorHAnsi"/>
              </w:rPr>
              <w:t>Should it become a problem... / Might I suggest...</w:t>
            </w:r>
          </w:p>
        </w:tc>
      </w:tr>
      <w:tr w:rsidR="004B4C9D" w14:paraId="4158DB63" w14:textId="77777777" w:rsidTr="000C5277">
        <w:tc>
          <w:tcPr>
            <w:tcW w:w="4048" w:type="dxa"/>
          </w:tcPr>
          <w:p w14:paraId="575ADEA2" w14:textId="77777777" w:rsidR="004B4C9D" w:rsidRPr="009D63C4" w:rsidRDefault="00B3504A">
            <w:pPr>
              <w:rPr>
                <w:rFonts w:asciiTheme="majorHAnsi" w:hAnsiTheme="majorHAnsi" w:cstheme="majorHAnsi"/>
              </w:rPr>
            </w:pPr>
            <w:r w:rsidRPr="009D63C4">
              <w:rPr>
                <w:rFonts w:asciiTheme="majorHAnsi" w:hAnsiTheme="majorHAnsi" w:cstheme="majorHAnsi"/>
              </w:rPr>
              <w:t>Using abstract nouns to express complex ideas</w:t>
            </w:r>
          </w:p>
        </w:tc>
        <w:tc>
          <w:tcPr>
            <w:tcW w:w="2880" w:type="dxa"/>
          </w:tcPr>
          <w:p w14:paraId="541BD407" w14:textId="77777777" w:rsidR="004B4C9D" w:rsidRPr="009D63C4" w:rsidRDefault="00B3504A">
            <w:pPr>
              <w:rPr>
                <w:rFonts w:asciiTheme="majorHAnsi" w:hAnsiTheme="majorHAnsi" w:cstheme="majorHAnsi"/>
              </w:rPr>
            </w:pPr>
            <w:r w:rsidRPr="009D63C4">
              <w:rPr>
                <w:rFonts w:asciiTheme="majorHAnsi" w:hAnsiTheme="majorHAnsi" w:cstheme="majorHAnsi"/>
              </w:rPr>
              <w:t>Nouns that name intangible concepts, often used in analytical or formal writing.</w:t>
            </w:r>
          </w:p>
        </w:tc>
        <w:tc>
          <w:tcPr>
            <w:tcW w:w="4413" w:type="dxa"/>
          </w:tcPr>
          <w:p w14:paraId="4AA1EEF4" w14:textId="77777777" w:rsidR="004B4C9D" w:rsidRPr="009D63C4" w:rsidRDefault="00B3504A">
            <w:pPr>
              <w:rPr>
                <w:rFonts w:asciiTheme="majorHAnsi" w:hAnsiTheme="majorHAnsi" w:cstheme="majorHAnsi"/>
              </w:rPr>
            </w:pPr>
            <w:r w:rsidRPr="009D63C4">
              <w:rPr>
                <w:rFonts w:asciiTheme="majorHAnsi" w:hAnsiTheme="majorHAnsi" w:cstheme="majorHAnsi"/>
              </w:rPr>
              <w:t>The implementation of the policy led to dissatisfaction. / Her generosity was admired.</w:t>
            </w:r>
          </w:p>
        </w:tc>
      </w:tr>
      <w:tr w:rsidR="004B4C9D" w14:paraId="4E5BDB06" w14:textId="77777777" w:rsidTr="000C5277">
        <w:tc>
          <w:tcPr>
            <w:tcW w:w="4048" w:type="dxa"/>
          </w:tcPr>
          <w:p w14:paraId="08E52927" w14:textId="77777777" w:rsidR="004B4C9D" w:rsidRPr="009D63C4" w:rsidRDefault="00B3504A">
            <w:pPr>
              <w:rPr>
                <w:rFonts w:asciiTheme="majorHAnsi" w:hAnsiTheme="majorHAnsi" w:cstheme="majorHAnsi"/>
              </w:rPr>
            </w:pPr>
            <w:r w:rsidRPr="009D63C4">
              <w:rPr>
                <w:rFonts w:asciiTheme="majorHAnsi" w:hAnsiTheme="majorHAnsi" w:cstheme="majorHAnsi"/>
              </w:rPr>
              <w:t>Using impersonal constructions</w:t>
            </w:r>
          </w:p>
        </w:tc>
        <w:tc>
          <w:tcPr>
            <w:tcW w:w="2880" w:type="dxa"/>
          </w:tcPr>
          <w:p w14:paraId="5A687BE2" w14:textId="77777777" w:rsidR="004B4C9D" w:rsidRPr="009D63C4" w:rsidRDefault="00B3504A">
            <w:pPr>
              <w:rPr>
                <w:rFonts w:asciiTheme="majorHAnsi" w:hAnsiTheme="majorHAnsi" w:cstheme="majorHAnsi"/>
              </w:rPr>
            </w:pPr>
            <w:r w:rsidRPr="009D63C4">
              <w:rPr>
                <w:rFonts w:asciiTheme="majorHAnsi" w:hAnsiTheme="majorHAnsi" w:cstheme="majorHAnsi"/>
              </w:rPr>
              <w:t>Phrases like 'It is believed' to remove personal bias.</w:t>
            </w:r>
          </w:p>
        </w:tc>
        <w:tc>
          <w:tcPr>
            <w:tcW w:w="4413" w:type="dxa"/>
          </w:tcPr>
          <w:p w14:paraId="75656836" w14:textId="77777777" w:rsidR="004B4C9D" w:rsidRPr="009D63C4" w:rsidRDefault="00B3504A">
            <w:pPr>
              <w:rPr>
                <w:rFonts w:asciiTheme="majorHAnsi" w:hAnsiTheme="majorHAnsi" w:cstheme="majorHAnsi"/>
              </w:rPr>
            </w:pPr>
            <w:r w:rsidRPr="009D63C4">
              <w:rPr>
                <w:rFonts w:asciiTheme="majorHAnsi" w:hAnsiTheme="majorHAnsi" w:cstheme="majorHAnsi"/>
              </w:rPr>
              <w:t>It is believed that the climate is changing. / It can be concluded that further research is needed.</w:t>
            </w:r>
          </w:p>
        </w:tc>
      </w:tr>
      <w:tr w:rsidR="004B4C9D" w14:paraId="7EB9FFBA" w14:textId="77777777" w:rsidTr="000C5277">
        <w:tc>
          <w:tcPr>
            <w:tcW w:w="4048" w:type="dxa"/>
          </w:tcPr>
          <w:p w14:paraId="34EE5550" w14:textId="77777777" w:rsidR="004B4C9D" w:rsidRPr="009D63C4" w:rsidRDefault="00B3504A">
            <w:pPr>
              <w:rPr>
                <w:rFonts w:asciiTheme="majorHAnsi" w:hAnsiTheme="majorHAnsi" w:cstheme="majorHAnsi"/>
              </w:rPr>
            </w:pPr>
            <w:r w:rsidRPr="009D63C4">
              <w:rPr>
                <w:rFonts w:asciiTheme="majorHAnsi" w:hAnsiTheme="majorHAnsi" w:cstheme="majorHAnsi"/>
              </w:rPr>
              <w:t>Using complex, multi-clause sentences</w:t>
            </w:r>
          </w:p>
        </w:tc>
        <w:tc>
          <w:tcPr>
            <w:tcW w:w="2880" w:type="dxa"/>
          </w:tcPr>
          <w:p w14:paraId="364BB9A0" w14:textId="77777777" w:rsidR="004B4C9D" w:rsidRPr="009D63C4" w:rsidRDefault="00B3504A">
            <w:pPr>
              <w:rPr>
                <w:rFonts w:asciiTheme="majorHAnsi" w:hAnsiTheme="majorHAnsi" w:cstheme="majorHAnsi"/>
              </w:rPr>
            </w:pPr>
            <w:r w:rsidRPr="009D63C4">
              <w:rPr>
                <w:rFonts w:asciiTheme="majorHAnsi" w:hAnsiTheme="majorHAnsi" w:cstheme="majorHAnsi"/>
              </w:rPr>
              <w:t>Combining ideas using subordinate clauses to show relationships and control tone.</w:t>
            </w:r>
          </w:p>
        </w:tc>
        <w:tc>
          <w:tcPr>
            <w:tcW w:w="4413" w:type="dxa"/>
          </w:tcPr>
          <w:p w14:paraId="121D079E" w14:textId="77777777" w:rsidR="004B4C9D" w:rsidRPr="009D63C4" w:rsidRDefault="00B3504A">
            <w:pPr>
              <w:rPr>
                <w:rFonts w:asciiTheme="majorHAnsi" w:hAnsiTheme="majorHAnsi" w:cstheme="majorHAnsi"/>
              </w:rPr>
            </w:pPr>
            <w:r w:rsidRPr="009D63C4">
              <w:rPr>
                <w:rFonts w:asciiTheme="majorHAnsi" w:hAnsiTheme="majorHAnsi" w:cstheme="majorHAnsi"/>
              </w:rPr>
              <w:t>Although the evidence was inconclusive, the investigation continued.</w:t>
            </w:r>
          </w:p>
        </w:tc>
      </w:tr>
      <w:tr w:rsidR="004B4C9D" w14:paraId="1ACA5B40" w14:textId="77777777" w:rsidTr="000C5277">
        <w:tc>
          <w:tcPr>
            <w:tcW w:w="4048" w:type="dxa"/>
          </w:tcPr>
          <w:p w14:paraId="40947FC7" w14:textId="77777777" w:rsidR="004B4C9D" w:rsidRPr="009D63C4" w:rsidRDefault="00B3504A">
            <w:pPr>
              <w:rPr>
                <w:rFonts w:asciiTheme="majorHAnsi" w:hAnsiTheme="majorHAnsi" w:cstheme="majorHAnsi"/>
              </w:rPr>
            </w:pPr>
            <w:r w:rsidRPr="009D63C4">
              <w:rPr>
                <w:rFonts w:asciiTheme="majorHAnsi" w:hAnsiTheme="majorHAnsi" w:cstheme="majorHAnsi"/>
              </w:rPr>
              <w:t>Using formal connectives and discourse markers</w:t>
            </w:r>
          </w:p>
        </w:tc>
        <w:tc>
          <w:tcPr>
            <w:tcW w:w="2880" w:type="dxa"/>
          </w:tcPr>
          <w:p w14:paraId="1BF6BCDA" w14:textId="77777777" w:rsidR="004B4C9D" w:rsidRPr="009D63C4" w:rsidRDefault="00B3504A">
            <w:pPr>
              <w:rPr>
                <w:rFonts w:asciiTheme="majorHAnsi" w:hAnsiTheme="majorHAnsi" w:cstheme="majorHAnsi"/>
              </w:rPr>
            </w:pPr>
            <w:r w:rsidRPr="009D63C4">
              <w:rPr>
                <w:rFonts w:asciiTheme="majorHAnsi" w:hAnsiTheme="majorHAnsi" w:cstheme="majorHAnsi"/>
              </w:rPr>
              <w:t>Linking ideas clearly using formal transitions.</w:t>
            </w:r>
          </w:p>
        </w:tc>
        <w:tc>
          <w:tcPr>
            <w:tcW w:w="4413" w:type="dxa"/>
          </w:tcPr>
          <w:p w14:paraId="63B7BC94" w14:textId="77777777" w:rsidR="004B4C9D" w:rsidRPr="009D63C4" w:rsidRDefault="00B3504A">
            <w:pPr>
              <w:rPr>
                <w:rFonts w:asciiTheme="majorHAnsi" w:hAnsiTheme="majorHAnsi" w:cstheme="majorHAnsi"/>
              </w:rPr>
            </w:pPr>
            <w:r w:rsidRPr="009D63C4">
              <w:rPr>
                <w:rFonts w:asciiTheme="majorHAnsi" w:hAnsiTheme="majorHAnsi" w:cstheme="majorHAnsi"/>
              </w:rPr>
              <w:t>Furthermore, this challenges assumptions. / Nevertheless, the results remain inconclusive.</w:t>
            </w:r>
          </w:p>
        </w:tc>
      </w:tr>
      <w:tr w:rsidR="004B4C9D" w14:paraId="541BBCE1" w14:textId="77777777" w:rsidTr="000C5277">
        <w:tc>
          <w:tcPr>
            <w:tcW w:w="4048" w:type="dxa"/>
          </w:tcPr>
          <w:p w14:paraId="601B65CA" w14:textId="77777777" w:rsidR="004B4C9D" w:rsidRPr="009D63C4" w:rsidRDefault="00B3504A">
            <w:pPr>
              <w:rPr>
                <w:rFonts w:asciiTheme="majorHAnsi" w:hAnsiTheme="majorHAnsi" w:cstheme="majorHAnsi"/>
              </w:rPr>
            </w:pPr>
            <w:r w:rsidRPr="009D63C4">
              <w:rPr>
                <w:rFonts w:asciiTheme="majorHAnsi" w:hAnsiTheme="majorHAnsi" w:cstheme="majorHAnsi"/>
              </w:rPr>
              <w:t>Using precise time or quantity expressions</w:t>
            </w:r>
          </w:p>
        </w:tc>
        <w:tc>
          <w:tcPr>
            <w:tcW w:w="2880" w:type="dxa"/>
          </w:tcPr>
          <w:p w14:paraId="161CD16C" w14:textId="77777777" w:rsidR="004B4C9D" w:rsidRPr="009D63C4" w:rsidRDefault="00B3504A">
            <w:pPr>
              <w:rPr>
                <w:rFonts w:asciiTheme="majorHAnsi" w:hAnsiTheme="majorHAnsi" w:cstheme="majorHAnsi"/>
              </w:rPr>
            </w:pPr>
            <w:r w:rsidRPr="009D63C4">
              <w:rPr>
                <w:rFonts w:asciiTheme="majorHAnsi" w:hAnsiTheme="majorHAnsi" w:cstheme="majorHAnsi"/>
              </w:rPr>
              <w:t>Stating information accurately to maintain clarity and authority.</w:t>
            </w:r>
          </w:p>
        </w:tc>
        <w:tc>
          <w:tcPr>
            <w:tcW w:w="4413" w:type="dxa"/>
          </w:tcPr>
          <w:p w14:paraId="6A9AEA4F" w14:textId="77777777" w:rsidR="004B4C9D" w:rsidRPr="009D63C4" w:rsidRDefault="00B3504A">
            <w:pPr>
              <w:rPr>
                <w:rFonts w:asciiTheme="majorHAnsi" w:hAnsiTheme="majorHAnsi" w:cstheme="majorHAnsi"/>
              </w:rPr>
            </w:pPr>
            <w:r w:rsidRPr="009D63C4">
              <w:rPr>
                <w:rFonts w:asciiTheme="majorHAnsi" w:hAnsiTheme="majorHAnsi" w:cstheme="majorHAnsi"/>
              </w:rPr>
              <w:t>The experiment lasted 72 hours. / 153 participants were involved.</w:t>
            </w:r>
          </w:p>
        </w:tc>
      </w:tr>
      <w:tr w:rsidR="004B4C9D" w14:paraId="08BAB049" w14:textId="77777777" w:rsidTr="000C5277">
        <w:tc>
          <w:tcPr>
            <w:tcW w:w="4048" w:type="dxa"/>
          </w:tcPr>
          <w:p w14:paraId="4729D7F5" w14:textId="77777777" w:rsidR="004B4C9D" w:rsidRPr="009D63C4" w:rsidRDefault="00B3504A">
            <w:pPr>
              <w:rPr>
                <w:rFonts w:asciiTheme="majorHAnsi" w:hAnsiTheme="majorHAnsi" w:cstheme="majorHAnsi"/>
              </w:rPr>
            </w:pPr>
            <w:r w:rsidRPr="009D63C4">
              <w:rPr>
                <w:rFonts w:asciiTheme="majorHAnsi" w:hAnsiTheme="majorHAnsi" w:cstheme="majorHAnsi"/>
              </w:rPr>
              <w:t>Avoiding contractions</w:t>
            </w:r>
          </w:p>
        </w:tc>
        <w:tc>
          <w:tcPr>
            <w:tcW w:w="2880" w:type="dxa"/>
          </w:tcPr>
          <w:p w14:paraId="2B4EB223" w14:textId="77777777" w:rsidR="004B4C9D" w:rsidRPr="009D63C4" w:rsidRDefault="00B3504A">
            <w:pPr>
              <w:rPr>
                <w:rFonts w:asciiTheme="majorHAnsi" w:hAnsiTheme="majorHAnsi" w:cstheme="majorHAnsi"/>
              </w:rPr>
            </w:pPr>
            <w:r w:rsidRPr="009D63C4">
              <w:rPr>
                <w:rFonts w:asciiTheme="majorHAnsi" w:hAnsiTheme="majorHAnsi" w:cstheme="majorHAnsi"/>
              </w:rPr>
              <w:t>Writing out full forms of verbs to maintain formality.</w:t>
            </w:r>
          </w:p>
        </w:tc>
        <w:tc>
          <w:tcPr>
            <w:tcW w:w="4413" w:type="dxa"/>
          </w:tcPr>
          <w:p w14:paraId="0514C448" w14:textId="77777777" w:rsidR="004B4C9D" w:rsidRPr="009D63C4" w:rsidRDefault="00B3504A">
            <w:pPr>
              <w:rPr>
                <w:rFonts w:asciiTheme="majorHAnsi" w:hAnsiTheme="majorHAnsi" w:cstheme="majorHAnsi"/>
              </w:rPr>
            </w:pPr>
            <w:r w:rsidRPr="009D63C4">
              <w:rPr>
                <w:rFonts w:asciiTheme="majorHAnsi" w:hAnsiTheme="majorHAnsi" w:cstheme="majorHAnsi"/>
              </w:rPr>
              <w:t>It is unlikely the results will change. / He could not attend.</w:t>
            </w:r>
          </w:p>
        </w:tc>
      </w:tr>
      <w:tr w:rsidR="004B4C9D" w14:paraId="1C2B3D43" w14:textId="77777777" w:rsidTr="000C5277">
        <w:tc>
          <w:tcPr>
            <w:tcW w:w="4048" w:type="dxa"/>
          </w:tcPr>
          <w:p w14:paraId="7D09A7D9" w14:textId="77777777" w:rsidR="004B4C9D" w:rsidRPr="009D63C4" w:rsidRDefault="00B3504A">
            <w:pPr>
              <w:rPr>
                <w:rFonts w:asciiTheme="majorHAnsi" w:hAnsiTheme="majorHAnsi" w:cstheme="majorHAnsi"/>
              </w:rPr>
            </w:pPr>
            <w:r w:rsidRPr="009D63C4">
              <w:rPr>
                <w:rFonts w:asciiTheme="majorHAnsi" w:hAnsiTheme="majorHAnsi" w:cstheme="majorHAnsi"/>
              </w:rPr>
              <w:t>Using nominalisation</w:t>
            </w:r>
          </w:p>
        </w:tc>
        <w:tc>
          <w:tcPr>
            <w:tcW w:w="2880" w:type="dxa"/>
          </w:tcPr>
          <w:p w14:paraId="76792D09" w14:textId="77777777" w:rsidR="004B4C9D" w:rsidRPr="009D63C4" w:rsidRDefault="00B3504A">
            <w:pPr>
              <w:rPr>
                <w:rFonts w:asciiTheme="majorHAnsi" w:hAnsiTheme="majorHAnsi" w:cstheme="majorHAnsi"/>
              </w:rPr>
            </w:pPr>
            <w:r w:rsidRPr="009D63C4">
              <w:rPr>
                <w:rFonts w:asciiTheme="majorHAnsi" w:hAnsiTheme="majorHAnsi" w:cstheme="majorHAnsi"/>
              </w:rPr>
              <w:t>Turning verbs or adjectives into nouns to create a formal tone.</w:t>
            </w:r>
          </w:p>
        </w:tc>
        <w:tc>
          <w:tcPr>
            <w:tcW w:w="4413" w:type="dxa"/>
          </w:tcPr>
          <w:p w14:paraId="21C1A031" w14:textId="77777777" w:rsidR="004B4C9D" w:rsidRPr="009D63C4" w:rsidRDefault="00B3504A">
            <w:pPr>
              <w:rPr>
                <w:rFonts w:asciiTheme="majorHAnsi" w:hAnsiTheme="majorHAnsi" w:cstheme="majorHAnsi"/>
              </w:rPr>
            </w:pPr>
            <w:r w:rsidRPr="009D63C4">
              <w:rPr>
                <w:rFonts w:asciiTheme="majorHAnsi" w:hAnsiTheme="majorHAnsi" w:cstheme="majorHAnsi"/>
              </w:rPr>
              <w:t>The decision to postpone was accepted. / Her refusal led to disqualification.</w:t>
            </w:r>
          </w:p>
        </w:tc>
      </w:tr>
      <w:tr w:rsidR="004B4C9D" w14:paraId="69261D38" w14:textId="77777777" w:rsidTr="000C5277">
        <w:tc>
          <w:tcPr>
            <w:tcW w:w="4048" w:type="dxa"/>
          </w:tcPr>
          <w:p w14:paraId="41D9F56D" w14:textId="77777777" w:rsidR="004B4C9D" w:rsidRPr="009D63C4" w:rsidRDefault="00B3504A">
            <w:pPr>
              <w:rPr>
                <w:rFonts w:asciiTheme="majorHAnsi" w:hAnsiTheme="majorHAnsi" w:cstheme="majorHAnsi"/>
              </w:rPr>
            </w:pPr>
            <w:r w:rsidRPr="009D63C4">
              <w:rPr>
                <w:rFonts w:asciiTheme="majorHAnsi" w:hAnsiTheme="majorHAnsi" w:cstheme="majorHAnsi"/>
              </w:rPr>
              <w:t>Using elevated or Latinate vocabulary</w:t>
            </w:r>
          </w:p>
        </w:tc>
        <w:tc>
          <w:tcPr>
            <w:tcW w:w="2880" w:type="dxa"/>
          </w:tcPr>
          <w:p w14:paraId="61A93861" w14:textId="77777777" w:rsidR="004B4C9D" w:rsidRPr="009D63C4" w:rsidRDefault="00B3504A">
            <w:pPr>
              <w:rPr>
                <w:rFonts w:asciiTheme="majorHAnsi" w:hAnsiTheme="majorHAnsi" w:cstheme="majorHAnsi"/>
              </w:rPr>
            </w:pPr>
            <w:r w:rsidRPr="009D63C4">
              <w:rPr>
                <w:rFonts w:asciiTheme="majorHAnsi" w:hAnsiTheme="majorHAnsi" w:cstheme="majorHAnsi"/>
              </w:rPr>
              <w:t>Selecting sophisticated words of Latin origin to increase formality.</w:t>
            </w:r>
          </w:p>
        </w:tc>
        <w:tc>
          <w:tcPr>
            <w:tcW w:w="4413" w:type="dxa"/>
          </w:tcPr>
          <w:p w14:paraId="33E4BCA7" w14:textId="77777777" w:rsidR="004B4C9D" w:rsidRPr="009D63C4" w:rsidRDefault="00B3504A">
            <w:pPr>
              <w:rPr>
                <w:rFonts w:asciiTheme="majorHAnsi" w:hAnsiTheme="majorHAnsi" w:cstheme="majorHAnsi"/>
              </w:rPr>
            </w:pPr>
            <w:r w:rsidRPr="009D63C4">
              <w:rPr>
                <w:rFonts w:asciiTheme="majorHAnsi" w:hAnsiTheme="majorHAnsi" w:cstheme="majorHAnsi"/>
              </w:rPr>
              <w:t>The organisation sought to alleviate the issue. / This illustrates ecological complexity.</w:t>
            </w:r>
          </w:p>
        </w:tc>
      </w:tr>
    </w:tbl>
    <w:p w14:paraId="763BE347" w14:textId="77777777" w:rsidR="004B4C9D" w:rsidRDefault="00B3504A">
      <w:r>
        <w:br w:type="page"/>
      </w:r>
    </w:p>
    <w:p w14:paraId="728B173F" w14:textId="77777777" w:rsidR="004B4C9D" w:rsidRPr="005B6272" w:rsidRDefault="004B4C9D">
      <w:pPr>
        <w:pStyle w:val="Heading1"/>
        <w:rPr>
          <w:color w:val="C00000"/>
        </w:rPr>
      </w:pPr>
    </w:p>
    <w:tbl>
      <w:tblPr>
        <w:tblStyle w:val="TableGrid"/>
        <w:tblW w:w="11199" w:type="dxa"/>
        <w:tblInd w:w="-1168" w:type="dxa"/>
        <w:tblLook w:val="04A0" w:firstRow="1" w:lastRow="0" w:firstColumn="1" w:lastColumn="0" w:noHBand="0" w:noVBand="1"/>
      </w:tblPr>
      <w:tblGrid>
        <w:gridCol w:w="4048"/>
        <w:gridCol w:w="2880"/>
        <w:gridCol w:w="4271"/>
      </w:tblGrid>
      <w:tr w:rsidR="004B4C9D" w14:paraId="094A9B87" w14:textId="77777777" w:rsidTr="009461BC">
        <w:tc>
          <w:tcPr>
            <w:tcW w:w="4048" w:type="dxa"/>
            <w:shd w:val="clear" w:color="auto" w:fill="002060"/>
          </w:tcPr>
          <w:p w14:paraId="5D07C0D9" w14:textId="77777777" w:rsidR="004B4C9D" w:rsidRPr="009461BC" w:rsidRDefault="00B3504A">
            <w:pPr>
              <w:rPr>
                <w:color w:val="FFFFFF" w:themeColor="background1"/>
              </w:rPr>
            </w:pPr>
            <w:r w:rsidRPr="009461BC">
              <w:rPr>
                <w:color w:val="FFFFFF" w:themeColor="background1"/>
              </w:rPr>
              <w:t>Informal Writing Skill</w:t>
            </w:r>
          </w:p>
        </w:tc>
        <w:tc>
          <w:tcPr>
            <w:tcW w:w="2880" w:type="dxa"/>
            <w:shd w:val="clear" w:color="auto" w:fill="002060"/>
          </w:tcPr>
          <w:p w14:paraId="0D7E3381" w14:textId="77777777" w:rsidR="004B4C9D" w:rsidRPr="009461BC" w:rsidRDefault="00B3504A">
            <w:pPr>
              <w:rPr>
                <w:color w:val="FFFFFF" w:themeColor="background1"/>
              </w:rPr>
            </w:pPr>
            <w:r w:rsidRPr="009461BC">
              <w:rPr>
                <w:color w:val="FFFFFF" w:themeColor="background1"/>
              </w:rPr>
              <w:t>Clarification</w:t>
            </w:r>
          </w:p>
        </w:tc>
        <w:tc>
          <w:tcPr>
            <w:tcW w:w="4271" w:type="dxa"/>
            <w:shd w:val="clear" w:color="auto" w:fill="002060"/>
          </w:tcPr>
          <w:p w14:paraId="3D8A9A34" w14:textId="77777777" w:rsidR="004B4C9D" w:rsidRPr="009461BC" w:rsidRDefault="00B3504A">
            <w:pPr>
              <w:rPr>
                <w:color w:val="FFFFFF" w:themeColor="background1"/>
              </w:rPr>
            </w:pPr>
            <w:r w:rsidRPr="009461BC">
              <w:rPr>
                <w:color w:val="FFFFFF" w:themeColor="background1"/>
              </w:rPr>
              <w:t>Examples</w:t>
            </w:r>
          </w:p>
        </w:tc>
      </w:tr>
      <w:tr w:rsidR="004B4C9D" w14:paraId="1DF471FC" w14:textId="77777777" w:rsidTr="000C5277">
        <w:tc>
          <w:tcPr>
            <w:tcW w:w="4048" w:type="dxa"/>
          </w:tcPr>
          <w:p w14:paraId="0E3D4D55" w14:textId="77777777" w:rsidR="004B4C9D" w:rsidRPr="009461BC" w:rsidRDefault="00B3504A">
            <w:pPr>
              <w:rPr>
                <w:rFonts w:asciiTheme="majorHAnsi" w:hAnsiTheme="majorHAnsi" w:cstheme="majorHAnsi"/>
              </w:rPr>
            </w:pPr>
            <w:r w:rsidRPr="009461BC">
              <w:rPr>
                <w:rFonts w:asciiTheme="majorHAnsi" w:hAnsiTheme="majorHAnsi" w:cstheme="majorHAnsi"/>
              </w:rPr>
              <w:t>Using informal or conversational language</w:t>
            </w:r>
          </w:p>
        </w:tc>
        <w:tc>
          <w:tcPr>
            <w:tcW w:w="2880" w:type="dxa"/>
          </w:tcPr>
          <w:p w14:paraId="60CC6DB3" w14:textId="77777777" w:rsidR="004B4C9D" w:rsidRPr="009461BC" w:rsidRDefault="00B3504A">
            <w:pPr>
              <w:rPr>
                <w:rFonts w:asciiTheme="majorHAnsi" w:hAnsiTheme="majorHAnsi" w:cstheme="majorHAnsi"/>
              </w:rPr>
            </w:pPr>
            <w:r w:rsidRPr="009461BC">
              <w:rPr>
                <w:rFonts w:asciiTheme="majorHAnsi" w:hAnsiTheme="majorHAnsi" w:cstheme="majorHAnsi"/>
              </w:rPr>
              <w:t>Using relaxed, everyday expressions common in speech.</w:t>
            </w:r>
          </w:p>
        </w:tc>
        <w:tc>
          <w:tcPr>
            <w:tcW w:w="4271" w:type="dxa"/>
          </w:tcPr>
          <w:p w14:paraId="1D99523B" w14:textId="77777777" w:rsidR="004B4C9D" w:rsidRPr="009461BC" w:rsidRDefault="00B3504A">
            <w:pPr>
              <w:rPr>
                <w:rFonts w:asciiTheme="majorHAnsi" w:hAnsiTheme="majorHAnsi" w:cstheme="majorHAnsi"/>
              </w:rPr>
            </w:pPr>
            <w:r w:rsidRPr="009461BC">
              <w:rPr>
                <w:rFonts w:asciiTheme="majorHAnsi" w:hAnsiTheme="majorHAnsi" w:cstheme="majorHAnsi"/>
              </w:rPr>
              <w:t>Awesome! / Come on, that’s a right joke!</w:t>
            </w:r>
          </w:p>
        </w:tc>
      </w:tr>
      <w:tr w:rsidR="004B4C9D" w14:paraId="585DCB17" w14:textId="77777777" w:rsidTr="000C5277">
        <w:tc>
          <w:tcPr>
            <w:tcW w:w="4048" w:type="dxa"/>
          </w:tcPr>
          <w:p w14:paraId="45C58E23" w14:textId="77777777" w:rsidR="004B4C9D" w:rsidRPr="009461BC" w:rsidRDefault="00B3504A">
            <w:pPr>
              <w:rPr>
                <w:rFonts w:asciiTheme="majorHAnsi" w:hAnsiTheme="majorHAnsi" w:cstheme="majorHAnsi"/>
              </w:rPr>
            </w:pPr>
            <w:r w:rsidRPr="009461BC">
              <w:rPr>
                <w:rFonts w:asciiTheme="majorHAnsi" w:hAnsiTheme="majorHAnsi" w:cstheme="majorHAnsi"/>
              </w:rPr>
              <w:t>Using idioms, colloquialisms, clichés, slang or dialect</w:t>
            </w:r>
          </w:p>
        </w:tc>
        <w:tc>
          <w:tcPr>
            <w:tcW w:w="2880" w:type="dxa"/>
          </w:tcPr>
          <w:p w14:paraId="46EABA64" w14:textId="77777777" w:rsidR="004B4C9D" w:rsidRPr="009461BC" w:rsidRDefault="00B3504A">
            <w:pPr>
              <w:rPr>
                <w:rFonts w:asciiTheme="majorHAnsi" w:hAnsiTheme="majorHAnsi" w:cstheme="majorHAnsi"/>
              </w:rPr>
            </w:pPr>
            <w:r w:rsidRPr="009461BC">
              <w:rPr>
                <w:rFonts w:asciiTheme="majorHAnsi" w:hAnsiTheme="majorHAnsi" w:cstheme="majorHAnsi"/>
              </w:rPr>
              <w:t>Expressions specific to informal speech or regional use.</w:t>
            </w:r>
          </w:p>
        </w:tc>
        <w:tc>
          <w:tcPr>
            <w:tcW w:w="4271" w:type="dxa"/>
          </w:tcPr>
          <w:p w14:paraId="35FD7AD3" w14:textId="77777777" w:rsidR="004B4C9D" w:rsidRPr="009461BC" w:rsidRDefault="00B3504A">
            <w:pPr>
              <w:rPr>
                <w:rFonts w:asciiTheme="majorHAnsi" w:hAnsiTheme="majorHAnsi" w:cstheme="majorHAnsi"/>
              </w:rPr>
            </w:pPr>
            <w:r w:rsidRPr="009461BC">
              <w:rPr>
                <w:rFonts w:asciiTheme="majorHAnsi" w:hAnsiTheme="majorHAnsi" w:cstheme="majorHAnsi"/>
              </w:rPr>
              <w:t>Feeling under the weather / Raining cats and dogs / No-brainer</w:t>
            </w:r>
          </w:p>
        </w:tc>
      </w:tr>
      <w:tr w:rsidR="004B4C9D" w14:paraId="15260C85" w14:textId="77777777" w:rsidTr="000C5277">
        <w:tc>
          <w:tcPr>
            <w:tcW w:w="4048" w:type="dxa"/>
          </w:tcPr>
          <w:p w14:paraId="2145146A" w14:textId="77777777" w:rsidR="004B4C9D" w:rsidRPr="009461BC" w:rsidRDefault="00B3504A">
            <w:pPr>
              <w:rPr>
                <w:rFonts w:asciiTheme="majorHAnsi" w:hAnsiTheme="majorHAnsi" w:cstheme="majorHAnsi"/>
              </w:rPr>
            </w:pPr>
            <w:r w:rsidRPr="009461BC">
              <w:rPr>
                <w:rFonts w:asciiTheme="majorHAnsi" w:hAnsiTheme="majorHAnsi" w:cstheme="majorHAnsi"/>
              </w:rPr>
              <w:t>Using question tags</w:t>
            </w:r>
          </w:p>
        </w:tc>
        <w:tc>
          <w:tcPr>
            <w:tcW w:w="2880" w:type="dxa"/>
          </w:tcPr>
          <w:p w14:paraId="722CDEED" w14:textId="77777777" w:rsidR="004B4C9D" w:rsidRPr="009461BC" w:rsidRDefault="00B3504A">
            <w:pPr>
              <w:rPr>
                <w:rFonts w:asciiTheme="majorHAnsi" w:hAnsiTheme="majorHAnsi" w:cstheme="majorHAnsi"/>
              </w:rPr>
            </w:pPr>
            <w:r w:rsidRPr="009461BC">
              <w:rPr>
                <w:rFonts w:asciiTheme="majorHAnsi" w:hAnsiTheme="majorHAnsi" w:cstheme="majorHAnsi"/>
              </w:rPr>
              <w:t>Short questions at the end of statements to check or confirm.</w:t>
            </w:r>
          </w:p>
        </w:tc>
        <w:tc>
          <w:tcPr>
            <w:tcW w:w="4271" w:type="dxa"/>
          </w:tcPr>
          <w:p w14:paraId="3E7121AF" w14:textId="77777777" w:rsidR="004B4C9D" w:rsidRPr="009461BC" w:rsidRDefault="00B3504A">
            <w:pPr>
              <w:rPr>
                <w:rFonts w:asciiTheme="majorHAnsi" w:hAnsiTheme="majorHAnsi" w:cstheme="majorHAnsi"/>
              </w:rPr>
            </w:pPr>
            <w:r w:rsidRPr="009461BC">
              <w:rPr>
                <w:rFonts w:asciiTheme="majorHAnsi" w:hAnsiTheme="majorHAnsi" w:cstheme="majorHAnsi"/>
              </w:rPr>
              <w:t>That’s not right, is it? / You agree, don’t you?</w:t>
            </w:r>
          </w:p>
        </w:tc>
      </w:tr>
      <w:tr w:rsidR="004B4C9D" w14:paraId="0E997C00" w14:textId="77777777" w:rsidTr="000C5277">
        <w:tc>
          <w:tcPr>
            <w:tcW w:w="4048" w:type="dxa"/>
          </w:tcPr>
          <w:p w14:paraId="6FBB0AE7" w14:textId="77777777" w:rsidR="004B4C9D" w:rsidRPr="009461BC" w:rsidRDefault="00B3504A">
            <w:pPr>
              <w:rPr>
                <w:rFonts w:asciiTheme="majorHAnsi" w:hAnsiTheme="majorHAnsi" w:cstheme="majorHAnsi"/>
              </w:rPr>
            </w:pPr>
            <w:r w:rsidRPr="009461BC">
              <w:rPr>
                <w:rFonts w:asciiTheme="majorHAnsi" w:hAnsiTheme="majorHAnsi" w:cstheme="majorHAnsi"/>
              </w:rPr>
              <w:t>Referring directly to the reader</w:t>
            </w:r>
          </w:p>
        </w:tc>
        <w:tc>
          <w:tcPr>
            <w:tcW w:w="2880" w:type="dxa"/>
          </w:tcPr>
          <w:p w14:paraId="759E2FC8" w14:textId="77777777" w:rsidR="004B4C9D" w:rsidRPr="009461BC" w:rsidRDefault="00B3504A">
            <w:pPr>
              <w:rPr>
                <w:rFonts w:asciiTheme="majorHAnsi" w:hAnsiTheme="majorHAnsi" w:cstheme="majorHAnsi"/>
              </w:rPr>
            </w:pPr>
            <w:r w:rsidRPr="009461BC">
              <w:rPr>
                <w:rFonts w:asciiTheme="majorHAnsi" w:hAnsiTheme="majorHAnsi" w:cstheme="majorHAnsi"/>
              </w:rPr>
              <w:t>Engaging the reader personally using second person pronouns.</w:t>
            </w:r>
          </w:p>
        </w:tc>
        <w:tc>
          <w:tcPr>
            <w:tcW w:w="4271" w:type="dxa"/>
          </w:tcPr>
          <w:p w14:paraId="509C1333" w14:textId="77777777" w:rsidR="004B4C9D" w:rsidRPr="009461BC" w:rsidRDefault="00B3504A">
            <w:pPr>
              <w:rPr>
                <w:rFonts w:asciiTheme="majorHAnsi" w:hAnsiTheme="majorHAnsi" w:cstheme="majorHAnsi"/>
              </w:rPr>
            </w:pPr>
            <w:r w:rsidRPr="009461BC">
              <w:rPr>
                <w:rFonts w:asciiTheme="majorHAnsi" w:hAnsiTheme="majorHAnsi" w:cstheme="majorHAnsi"/>
              </w:rPr>
              <w:t>Have you ever thought about...? / You’d love it!</w:t>
            </w:r>
          </w:p>
        </w:tc>
      </w:tr>
      <w:tr w:rsidR="004B4C9D" w14:paraId="3FD6F3E1" w14:textId="77777777" w:rsidTr="000C5277">
        <w:tc>
          <w:tcPr>
            <w:tcW w:w="4048" w:type="dxa"/>
          </w:tcPr>
          <w:p w14:paraId="3136B1C4" w14:textId="77777777" w:rsidR="004B4C9D" w:rsidRPr="009461BC" w:rsidRDefault="00B3504A">
            <w:pPr>
              <w:rPr>
                <w:rFonts w:asciiTheme="majorHAnsi" w:hAnsiTheme="majorHAnsi" w:cstheme="majorHAnsi"/>
              </w:rPr>
            </w:pPr>
            <w:r w:rsidRPr="009461BC">
              <w:rPr>
                <w:rFonts w:asciiTheme="majorHAnsi" w:hAnsiTheme="majorHAnsi" w:cstheme="majorHAnsi"/>
              </w:rPr>
              <w:t>Using contractions</w:t>
            </w:r>
          </w:p>
        </w:tc>
        <w:tc>
          <w:tcPr>
            <w:tcW w:w="2880" w:type="dxa"/>
          </w:tcPr>
          <w:p w14:paraId="1A4E74A9" w14:textId="77777777" w:rsidR="004B4C9D" w:rsidRPr="009461BC" w:rsidRDefault="00B3504A">
            <w:pPr>
              <w:rPr>
                <w:rFonts w:asciiTheme="majorHAnsi" w:hAnsiTheme="majorHAnsi" w:cstheme="majorHAnsi"/>
              </w:rPr>
            </w:pPr>
            <w:r w:rsidRPr="009461BC">
              <w:rPr>
                <w:rFonts w:asciiTheme="majorHAnsi" w:hAnsiTheme="majorHAnsi" w:cstheme="majorHAnsi"/>
              </w:rPr>
              <w:t>Shortened forms of verbs for a casual tone.</w:t>
            </w:r>
          </w:p>
        </w:tc>
        <w:tc>
          <w:tcPr>
            <w:tcW w:w="4271" w:type="dxa"/>
          </w:tcPr>
          <w:p w14:paraId="4EDE43AC" w14:textId="77777777" w:rsidR="004B4C9D" w:rsidRPr="009461BC" w:rsidRDefault="00B3504A">
            <w:pPr>
              <w:rPr>
                <w:rFonts w:asciiTheme="majorHAnsi" w:hAnsiTheme="majorHAnsi" w:cstheme="majorHAnsi"/>
              </w:rPr>
            </w:pPr>
            <w:r w:rsidRPr="009461BC">
              <w:rPr>
                <w:rFonts w:asciiTheme="majorHAnsi" w:hAnsiTheme="majorHAnsi" w:cstheme="majorHAnsi"/>
              </w:rPr>
              <w:t>You’re not serious, are you? / I don’t think so.</w:t>
            </w:r>
          </w:p>
        </w:tc>
      </w:tr>
      <w:tr w:rsidR="004B4C9D" w14:paraId="674FEBA2" w14:textId="77777777" w:rsidTr="000C5277">
        <w:tc>
          <w:tcPr>
            <w:tcW w:w="4048" w:type="dxa"/>
          </w:tcPr>
          <w:p w14:paraId="3456C2C6" w14:textId="77777777" w:rsidR="004B4C9D" w:rsidRPr="009461BC" w:rsidRDefault="00B3504A">
            <w:pPr>
              <w:rPr>
                <w:rFonts w:asciiTheme="majorHAnsi" w:hAnsiTheme="majorHAnsi" w:cstheme="majorHAnsi"/>
              </w:rPr>
            </w:pPr>
            <w:r w:rsidRPr="009461BC">
              <w:rPr>
                <w:rFonts w:asciiTheme="majorHAnsi" w:hAnsiTheme="majorHAnsi" w:cstheme="majorHAnsi"/>
              </w:rPr>
              <w:t>Using direct speech with naturalistic phrasing</w:t>
            </w:r>
          </w:p>
        </w:tc>
        <w:tc>
          <w:tcPr>
            <w:tcW w:w="2880" w:type="dxa"/>
          </w:tcPr>
          <w:p w14:paraId="7F7AFD11" w14:textId="77777777" w:rsidR="004B4C9D" w:rsidRPr="009461BC" w:rsidRDefault="00B3504A">
            <w:pPr>
              <w:rPr>
                <w:rFonts w:asciiTheme="majorHAnsi" w:hAnsiTheme="majorHAnsi" w:cstheme="majorHAnsi"/>
              </w:rPr>
            </w:pPr>
            <w:r w:rsidRPr="009461BC">
              <w:rPr>
                <w:rFonts w:asciiTheme="majorHAnsi" w:hAnsiTheme="majorHAnsi" w:cstheme="majorHAnsi"/>
              </w:rPr>
              <w:t>Using realistic dialogue to reflect informal communication.</w:t>
            </w:r>
          </w:p>
        </w:tc>
        <w:tc>
          <w:tcPr>
            <w:tcW w:w="4271" w:type="dxa"/>
          </w:tcPr>
          <w:p w14:paraId="2C4B7EE5" w14:textId="77777777" w:rsidR="004B4C9D" w:rsidRPr="009461BC" w:rsidRDefault="00B3504A">
            <w:pPr>
              <w:rPr>
                <w:rFonts w:asciiTheme="majorHAnsi" w:hAnsiTheme="majorHAnsi" w:cstheme="majorHAnsi"/>
              </w:rPr>
            </w:pPr>
            <w:r w:rsidRPr="009461BC">
              <w:rPr>
                <w:rFonts w:asciiTheme="majorHAnsi" w:hAnsiTheme="majorHAnsi" w:cstheme="majorHAnsi"/>
              </w:rPr>
              <w:t>“Let’s just get out of here,” he muttered.</w:t>
            </w:r>
          </w:p>
        </w:tc>
      </w:tr>
      <w:tr w:rsidR="004B4C9D" w14:paraId="2A55C973" w14:textId="77777777" w:rsidTr="000C5277">
        <w:tc>
          <w:tcPr>
            <w:tcW w:w="4048" w:type="dxa"/>
          </w:tcPr>
          <w:p w14:paraId="000F9AE5" w14:textId="77777777" w:rsidR="004B4C9D" w:rsidRPr="009461BC" w:rsidRDefault="00B3504A">
            <w:pPr>
              <w:rPr>
                <w:rFonts w:asciiTheme="majorHAnsi" w:hAnsiTheme="majorHAnsi" w:cstheme="majorHAnsi"/>
              </w:rPr>
            </w:pPr>
            <w:r w:rsidRPr="009461BC">
              <w:rPr>
                <w:rFonts w:asciiTheme="majorHAnsi" w:hAnsiTheme="majorHAnsi" w:cstheme="majorHAnsi"/>
              </w:rPr>
              <w:t>Using ellipsis or unfinished sentences</w:t>
            </w:r>
          </w:p>
        </w:tc>
        <w:tc>
          <w:tcPr>
            <w:tcW w:w="2880" w:type="dxa"/>
          </w:tcPr>
          <w:p w14:paraId="71B5EC06" w14:textId="77777777" w:rsidR="004B4C9D" w:rsidRPr="009461BC" w:rsidRDefault="00B3504A">
            <w:pPr>
              <w:rPr>
                <w:rFonts w:asciiTheme="majorHAnsi" w:hAnsiTheme="majorHAnsi" w:cstheme="majorHAnsi"/>
              </w:rPr>
            </w:pPr>
            <w:r w:rsidRPr="009461BC">
              <w:rPr>
                <w:rFonts w:asciiTheme="majorHAnsi" w:hAnsiTheme="majorHAnsi" w:cstheme="majorHAnsi"/>
              </w:rPr>
              <w:t>Trailing off or omitting words to reflect speech patterns or emotion.</w:t>
            </w:r>
          </w:p>
        </w:tc>
        <w:tc>
          <w:tcPr>
            <w:tcW w:w="4271" w:type="dxa"/>
          </w:tcPr>
          <w:p w14:paraId="6B2CA228" w14:textId="77777777" w:rsidR="004B4C9D" w:rsidRPr="009461BC" w:rsidRDefault="00B3504A">
            <w:pPr>
              <w:rPr>
                <w:rFonts w:asciiTheme="majorHAnsi" w:hAnsiTheme="majorHAnsi" w:cstheme="majorHAnsi"/>
              </w:rPr>
            </w:pPr>
            <w:r w:rsidRPr="009461BC">
              <w:rPr>
                <w:rFonts w:asciiTheme="majorHAnsi" w:hAnsiTheme="majorHAnsi" w:cstheme="majorHAnsi"/>
              </w:rPr>
              <w:t>I mean... what could I say? / Well, if it isn’t Mr Perfect...</w:t>
            </w:r>
          </w:p>
        </w:tc>
      </w:tr>
      <w:tr w:rsidR="004B4C9D" w14:paraId="0B3E9530" w14:textId="77777777" w:rsidTr="000C5277">
        <w:tc>
          <w:tcPr>
            <w:tcW w:w="4048" w:type="dxa"/>
          </w:tcPr>
          <w:p w14:paraId="381E106D" w14:textId="77777777" w:rsidR="004B4C9D" w:rsidRPr="009461BC" w:rsidRDefault="00B3504A">
            <w:pPr>
              <w:rPr>
                <w:rFonts w:asciiTheme="majorHAnsi" w:hAnsiTheme="majorHAnsi" w:cstheme="majorHAnsi"/>
              </w:rPr>
            </w:pPr>
            <w:r w:rsidRPr="009461BC">
              <w:rPr>
                <w:rFonts w:asciiTheme="majorHAnsi" w:hAnsiTheme="majorHAnsi" w:cstheme="majorHAnsi"/>
              </w:rPr>
              <w:t>Using exaggeration or hyperbole</w:t>
            </w:r>
          </w:p>
        </w:tc>
        <w:tc>
          <w:tcPr>
            <w:tcW w:w="2880" w:type="dxa"/>
          </w:tcPr>
          <w:p w14:paraId="746902A8" w14:textId="77777777" w:rsidR="004B4C9D" w:rsidRPr="009461BC" w:rsidRDefault="00B3504A">
            <w:pPr>
              <w:rPr>
                <w:rFonts w:asciiTheme="majorHAnsi" w:hAnsiTheme="majorHAnsi" w:cstheme="majorHAnsi"/>
              </w:rPr>
            </w:pPr>
            <w:r w:rsidRPr="009461BC">
              <w:rPr>
                <w:rFonts w:asciiTheme="majorHAnsi" w:hAnsiTheme="majorHAnsi" w:cstheme="majorHAnsi"/>
              </w:rPr>
              <w:t>Overstating for comic or dramatic effect.</w:t>
            </w:r>
          </w:p>
        </w:tc>
        <w:tc>
          <w:tcPr>
            <w:tcW w:w="4271" w:type="dxa"/>
          </w:tcPr>
          <w:p w14:paraId="7B97D7CC" w14:textId="77777777" w:rsidR="004B4C9D" w:rsidRPr="009461BC" w:rsidRDefault="00B3504A">
            <w:pPr>
              <w:rPr>
                <w:rFonts w:asciiTheme="majorHAnsi" w:hAnsiTheme="majorHAnsi" w:cstheme="majorHAnsi"/>
              </w:rPr>
            </w:pPr>
            <w:r w:rsidRPr="009461BC">
              <w:rPr>
                <w:rFonts w:asciiTheme="majorHAnsi" w:hAnsiTheme="majorHAnsi" w:cstheme="majorHAnsi"/>
              </w:rPr>
              <w:t>I laughed so hard I nearly exploded. / A million trainers in his cupboard.</w:t>
            </w:r>
          </w:p>
        </w:tc>
      </w:tr>
      <w:tr w:rsidR="004B4C9D" w14:paraId="05386867" w14:textId="77777777" w:rsidTr="000C5277">
        <w:tc>
          <w:tcPr>
            <w:tcW w:w="4048" w:type="dxa"/>
          </w:tcPr>
          <w:p w14:paraId="7AEE1173" w14:textId="77777777" w:rsidR="004B4C9D" w:rsidRPr="009461BC" w:rsidRDefault="00B3504A">
            <w:pPr>
              <w:rPr>
                <w:rFonts w:asciiTheme="majorHAnsi" w:hAnsiTheme="majorHAnsi" w:cstheme="majorHAnsi"/>
              </w:rPr>
            </w:pPr>
            <w:r w:rsidRPr="009461BC">
              <w:rPr>
                <w:rFonts w:asciiTheme="majorHAnsi" w:hAnsiTheme="majorHAnsi" w:cstheme="majorHAnsi"/>
              </w:rPr>
              <w:t>Using exclamations</w:t>
            </w:r>
          </w:p>
        </w:tc>
        <w:tc>
          <w:tcPr>
            <w:tcW w:w="2880" w:type="dxa"/>
          </w:tcPr>
          <w:p w14:paraId="1A205FC4" w14:textId="77777777" w:rsidR="004B4C9D" w:rsidRPr="009461BC" w:rsidRDefault="00B3504A">
            <w:pPr>
              <w:rPr>
                <w:rFonts w:asciiTheme="majorHAnsi" w:hAnsiTheme="majorHAnsi" w:cstheme="majorHAnsi"/>
              </w:rPr>
            </w:pPr>
            <w:r w:rsidRPr="009461BC">
              <w:rPr>
                <w:rFonts w:asciiTheme="majorHAnsi" w:hAnsiTheme="majorHAnsi" w:cstheme="majorHAnsi"/>
              </w:rPr>
              <w:t>Using punctuation and emotion to reflect strong feeling or surprise.</w:t>
            </w:r>
          </w:p>
        </w:tc>
        <w:tc>
          <w:tcPr>
            <w:tcW w:w="4271" w:type="dxa"/>
          </w:tcPr>
          <w:p w14:paraId="6706A6C3" w14:textId="77777777" w:rsidR="004B4C9D" w:rsidRPr="009461BC" w:rsidRDefault="00B3504A">
            <w:pPr>
              <w:rPr>
                <w:rFonts w:asciiTheme="majorHAnsi" w:hAnsiTheme="majorHAnsi" w:cstheme="majorHAnsi"/>
              </w:rPr>
            </w:pPr>
            <w:r w:rsidRPr="009461BC">
              <w:rPr>
                <w:rFonts w:asciiTheme="majorHAnsi" w:hAnsiTheme="majorHAnsi" w:cstheme="majorHAnsi"/>
              </w:rPr>
              <w:t>No way! / Ugh, I can’t believe it!</w:t>
            </w:r>
          </w:p>
        </w:tc>
      </w:tr>
      <w:tr w:rsidR="004B4C9D" w14:paraId="79B7E5D5" w14:textId="77777777" w:rsidTr="000C5277">
        <w:tc>
          <w:tcPr>
            <w:tcW w:w="4048" w:type="dxa"/>
          </w:tcPr>
          <w:p w14:paraId="6009D790" w14:textId="77777777" w:rsidR="004B4C9D" w:rsidRPr="009461BC" w:rsidRDefault="00B3504A">
            <w:pPr>
              <w:rPr>
                <w:rFonts w:asciiTheme="majorHAnsi" w:hAnsiTheme="majorHAnsi" w:cstheme="majorHAnsi"/>
              </w:rPr>
            </w:pPr>
            <w:r w:rsidRPr="009461BC">
              <w:rPr>
                <w:rFonts w:asciiTheme="majorHAnsi" w:hAnsiTheme="majorHAnsi" w:cstheme="majorHAnsi"/>
              </w:rPr>
              <w:t>Starting sentences with coordinating conjunctions</w:t>
            </w:r>
          </w:p>
        </w:tc>
        <w:tc>
          <w:tcPr>
            <w:tcW w:w="2880" w:type="dxa"/>
          </w:tcPr>
          <w:p w14:paraId="749F863A" w14:textId="77777777" w:rsidR="004B4C9D" w:rsidRPr="009461BC" w:rsidRDefault="00B3504A">
            <w:pPr>
              <w:rPr>
                <w:rFonts w:asciiTheme="majorHAnsi" w:hAnsiTheme="majorHAnsi" w:cstheme="majorHAnsi"/>
              </w:rPr>
            </w:pPr>
            <w:r w:rsidRPr="009461BC">
              <w:rPr>
                <w:rFonts w:asciiTheme="majorHAnsi" w:hAnsiTheme="majorHAnsi" w:cstheme="majorHAnsi"/>
              </w:rPr>
              <w:t>Beginning with 'and', 'but', or 'so' to mimic speech patterns.</w:t>
            </w:r>
          </w:p>
        </w:tc>
        <w:tc>
          <w:tcPr>
            <w:tcW w:w="4271" w:type="dxa"/>
          </w:tcPr>
          <w:p w14:paraId="26ED53E3" w14:textId="77777777" w:rsidR="004B4C9D" w:rsidRPr="009461BC" w:rsidRDefault="00B3504A">
            <w:pPr>
              <w:rPr>
                <w:rFonts w:asciiTheme="majorHAnsi" w:hAnsiTheme="majorHAnsi" w:cstheme="majorHAnsi"/>
              </w:rPr>
            </w:pPr>
            <w:r w:rsidRPr="009461BC">
              <w:rPr>
                <w:rFonts w:asciiTheme="majorHAnsi" w:hAnsiTheme="majorHAnsi" w:cstheme="majorHAnsi"/>
              </w:rPr>
              <w:t>But it just didn’t feel right. / And then we all ran for it!</w:t>
            </w:r>
          </w:p>
        </w:tc>
      </w:tr>
      <w:tr w:rsidR="004B4C9D" w14:paraId="271E822F" w14:textId="77777777" w:rsidTr="000C5277">
        <w:tc>
          <w:tcPr>
            <w:tcW w:w="4048" w:type="dxa"/>
          </w:tcPr>
          <w:p w14:paraId="1EF90954" w14:textId="77777777" w:rsidR="004B4C9D" w:rsidRPr="009461BC" w:rsidRDefault="00B3504A">
            <w:pPr>
              <w:rPr>
                <w:rFonts w:asciiTheme="majorHAnsi" w:hAnsiTheme="majorHAnsi" w:cstheme="majorHAnsi"/>
              </w:rPr>
            </w:pPr>
            <w:r w:rsidRPr="009461BC">
              <w:rPr>
                <w:rFonts w:asciiTheme="majorHAnsi" w:hAnsiTheme="majorHAnsi" w:cstheme="majorHAnsi"/>
              </w:rPr>
              <w:t>Using vague quantifiers or generalisers</w:t>
            </w:r>
          </w:p>
        </w:tc>
        <w:tc>
          <w:tcPr>
            <w:tcW w:w="2880" w:type="dxa"/>
          </w:tcPr>
          <w:p w14:paraId="52E79330" w14:textId="77777777" w:rsidR="004B4C9D" w:rsidRPr="009461BC" w:rsidRDefault="00B3504A">
            <w:pPr>
              <w:rPr>
                <w:rFonts w:asciiTheme="majorHAnsi" w:hAnsiTheme="majorHAnsi" w:cstheme="majorHAnsi"/>
              </w:rPr>
            </w:pPr>
            <w:r w:rsidRPr="009461BC">
              <w:rPr>
                <w:rFonts w:asciiTheme="majorHAnsi" w:hAnsiTheme="majorHAnsi" w:cstheme="majorHAnsi"/>
              </w:rPr>
              <w:t>Using non-specific language to sound casual or imprecise.</w:t>
            </w:r>
          </w:p>
        </w:tc>
        <w:tc>
          <w:tcPr>
            <w:tcW w:w="4271" w:type="dxa"/>
          </w:tcPr>
          <w:p w14:paraId="190670B5" w14:textId="77777777" w:rsidR="004B4C9D" w:rsidRPr="009461BC" w:rsidRDefault="00B3504A">
            <w:pPr>
              <w:rPr>
                <w:rFonts w:asciiTheme="majorHAnsi" w:hAnsiTheme="majorHAnsi" w:cstheme="majorHAnsi"/>
              </w:rPr>
            </w:pPr>
            <w:r w:rsidRPr="009461BC">
              <w:rPr>
                <w:rFonts w:asciiTheme="majorHAnsi" w:hAnsiTheme="majorHAnsi" w:cstheme="majorHAnsi"/>
              </w:rPr>
              <w:t>Loads of people were there. / Kind of funny, you know?</w:t>
            </w:r>
          </w:p>
        </w:tc>
      </w:tr>
      <w:tr w:rsidR="004B4C9D" w14:paraId="071E67B4" w14:textId="77777777" w:rsidTr="000C5277">
        <w:tc>
          <w:tcPr>
            <w:tcW w:w="4048" w:type="dxa"/>
          </w:tcPr>
          <w:p w14:paraId="587501EA" w14:textId="77777777" w:rsidR="004B4C9D" w:rsidRPr="009461BC" w:rsidRDefault="00B3504A">
            <w:pPr>
              <w:rPr>
                <w:rFonts w:asciiTheme="majorHAnsi" w:hAnsiTheme="majorHAnsi" w:cstheme="majorHAnsi"/>
              </w:rPr>
            </w:pPr>
            <w:r w:rsidRPr="009461BC">
              <w:rPr>
                <w:rFonts w:asciiTheme="majorHAnsi" w:hAnsiTheme="majorHAnsi" w:cstheme="majorHAnsi"/>
              </w:rPr>
              <w:t>Describing thoughts and feelings informally</w:t>
            </w:r>
          </w:p>
        </w:tc>
        <w:tc>
          <w:tcPr>
            <w:tcW w:w="2880" w:type="dxa"/>
          </w:tcPr>
          <w:p w14:paraId="1BD75ABB" w14:textId="77777777" w:rsidR="004B4C9D" w:rsidRPr="009461BC" w:rsidRDefault="00B3504A">
            <w:pPr>
              <w:rPr>
                <w:rFonts w:asciiTheme="majorHAnsi" w:hAnsiTheme="majorHAnsi" w:cstheme="majorHAnsi"/>
              </w:rPr>
            </w:pPr>
            <w:r w:rsidRPr="009461BC">
              <w:rPr>
                <w:rFonts w:asciiTheme="majorHAnsi" w:hAnsiTheme="majorHAnsi" w:cstheme="majorHAnsi"/>
              </w:rPr>
              <w:t>Reflecting casual internal dialogue or reaction.</w:t>
            </w:r>
          </w:p>
        </w:tc>
        <w:tc>
          <w:tcPr>
            <w:tcW w:w="4271" w:type="dxa"/>
          </w:tcPr>
          <w:p w14:paraId="2FC080EA" w14:textId="77777777" w:rsidR="004B4C9D" w:rsidRPr="009461BC" w:rsidRDefault="00B3504A">
            <w:pPr>
              <w:rPr>
                <w:rFonts w:asciiTheme="majorHAnsi" w:hAnsiTheme="majorHAnsi" w:cstheme="majorHAnsi"/>
              </w:rPr>
            </w:pPr>
            <w:r w:rsidRPr="009461BC">
              <w:rPr>
                <w:rFonts w:asciiTheme="majorHAnsi" w:hAnsiTheme="majorHAnsi" w:cstheme="majorHAnsi"/>
              </w:rPr>
              <w:t>I was totally freaked out. / He felt really weird about it.</w:t>
            </w:r>
          </w:p>
        </w:tc>
      </w:tr>
    </w:tbl>
    <w:p w14:paraId="347D1DF0" w14:textId="1EC9C69D" w:rsidR="00B40411" w:rsidRDefault="00B40411">
      <w:pPr>
        <w:rPr>
          <w:noProof/>
        </w:rPr>
      </w:pPr>
    </w:p>
    <w:p w14:paraId="3DD53480" w14:textId="2AA87E9A" w:rsidR="00361B17" w:rsidRDefault="00361B17"/>
    <w:p w14:paraId="1D0DB1B0" w14:textId="31667B50" w:rsidR="00361B17" w:rsidRDefault="00361B17"/>
    <w:p w14:paraId="439585C0" w14:textId="5A3900D9" w:rsidR="00361B17" w:rsidRDefault="00361B17"/>
    <w:p w14:paraId="57E26676" w14:textId="2381B0B5" w:rsidR="00361B17" w:rsidRDefault="00361B17"/>
    <w:p w14:paraId="4164E28D" w14:textId="56540A0C" w:rsidR="00361B17" w:rsidRDefault="00361B17"/>
    <w:p w14:paraId="71124B7E" w14:textId="65E71882" w:rsidR="00361B17" w:rsidRDefault="00361B17"/>
    <w:p w14:paraId="13293C65" w14:textId="16125523" w:rsidR="00707BDC" w:rsidRDefault="00E537B3" w:rsidP="00D7580E">
      <w:pPr>
        <w:spacing w:before="100" w:beforeAutospacing="1" w:after="100" w:afterAutospacing="1" w:line="240" w:lineRule="auto"/>
        <w:rPr>
          <w:rFonts w:asciiTheme="majorHAnsi" w:eastAsia="Times New Roman" w:hAnsiTheme="majorHAnsi" w:cstheme="majorHAnsi"/>
          <w:lang w:val="en-GB" w:eastAsia="en-GB"/>
        </w:rPr>
      </w:pPr>
      <w:r w:rsidRPr="009461BC">
        <w:rPr>
          <w:rFonts w:asciiTheme="majorHAnsi" w:eastAsia="Times New Roman" w:hAnsiTheme="majorHAnsi" w:cstheme="majorHAnsi"/>
          <w:noProof/>
          <w:lang w:val="en-GB" w:eastAsia="en-GB"/>
        </w:rPr>
        <w:lastRenderedPageBreak/>
        <mc:AlternateContent>
          <mc:Choice Requires="wps">
            <w:drawing>
              <wp:anchor distT="45720" distB="45720" distL="114300" distR="114300" simplePos="0" relativeHeight="251670528" behindDoc="0" locked="0" layoutInCell="1" allowOverlap="1" wp14:anchorId="2396EEE8" wp14:editId="2951EB38">
                <wp:simplePos x="0" y="0"/>
                <wp:positionH relativeFrom="column">
                  <wp:posOffset>-805815</wp:posOffset>
                </wp:positionH>
                <wp:positionV relativeFrom="paragraph">
                  <wp:posOffset>369570</wp:posOffset>
                </wp:positionV>
                <wp:extent cx="7053580" cy="1610995"/>
                <wp:effectExtent l="0" t="0" r="13970"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1610995"/>
                        </a:xfrm>
                        <a:prstGeom prst="rect">
                          <a:avLst/>
                        </a:prstGeom>
                        <a:solidFill>
                          <a:srgbClr val="FFFFFF"/>
                        </a:solidFill>
                        <a:ln w="9525">
                          <a:solidFill>
                            <a:srgbClr val="000000"/>
                          </a:solidFill>
                          <a:miter lim="800000"/>
                          <a:headEnd/>
                          <a:tailEnd/>
                        </a:ln>
                      </wps:spPr>
                      <wps:txbx>
                        <w:txbxContent>
                          <w:p w14:paraId="2A5BFAD4" w14:textId="79598208" w:rsidR="00E537B3" w:rsidRPr="00E537B3" w:rsidRDefault="00E537B3" w:rsidP="00E537B3">
                            <w:pPr>
                              <w:spacing w:after="0" w:line="240" w:lineRule="auto"/>
                              <w:rPr>
                                <w:rFonts w:asciiTheme="majorHAnsi" w:hAnsiTheme="majorHAnsi" w:cstheme="majorHAnsi"/>
                                <w:b/>
                                <w:color w:val="002060"/>
                                <w:sz w:val="28"/>
                                <w:szCs w:val="28"/>
                                <w:u w:val="single"/>
                              </w:rPr>
                            </w:pPr>
                            <w:r w:rsidRPr="00E537B3">
                              <w:rPr>
                                <w:rFonts w:asciiTheme="majorHAnsi" w:hAnsiTheme="majorHAnsi" w:cstheme="majorHAnsi"/>
                                <w:b/>
                                <w:color w:val="002060"/>
                                <w:sz w:val="28"/>
                                <w:szCs w:val="28"/>
                              </w:rPr>
                              <w:t>-Distinguish between the language of speech and writing and choose the appropriate register</w:t>
                            </w:r>
                          </w:p>
                          <w:p w14:paraId="25B26F5C" w14:textId="77777777" w:rsidR="00E537B3" w:rsidRPr="00E537B3" w:rsidRDefault="00E537B3" w:rsidP="00E537B3">
                            <w:pPr>
                              <w:spacing w:before="100" w:beforeAutospacing="1" w:after="100" w:afterAutospacing="1" w:line="240" w:lineRule="auto"/>
                              <w:rPr>
                                <w:rFonts w:asciiTheme="majorHAnsi" w:eastAsia="Times New Roman" w:hAnsiTheme="majorHAnsi" w:cstheme="majorHAnsi"/>
                                <w:sz w:val="28"/>
                                <w:szCs w:val="28"/>
                                <w:lang w:val="en-GB" w:eastAsia="en-GB"/>
                              </w:rPr>
                            </w:pPr>
                            <w:r w:rsidRPr="00E537B3">
                              <w:rPr>
                                <w:rFonts w:asciiTheme="majorHAnsi" w:hAnsiTheme="majorHAnsi" w:cstheme="majorHAnsi"/>
                                <w:b/>
                                <w:color w:val="002060"/>
                                <w:sz w:val="28"/>
                                <w:szCs w:val="28"/>
                              </w:rPr>
                              <w:t xml:space="preserve">-Pupils should </w:t>
                            </w:r>
                            <w:proofErr w:type="spellStart"/>
                            <w:r w:rsidRPr="00E537B3">
                              <w:rPr>
                                <w:rFonts w:asciiTheme="majorHAnsi" w:hAnsiTheme="majorHAnsi" w:cstheme="majorHAnsi"/>
                                <w:b/>
                                <w:color w:val="002060"/>
                                <w:sz w:val="28"/>
                                <w:szCs w:val="28"/>
                              </w:rPr>
                              <w:t>recognise</w:t>
                            </w:r>
                            <w:proofErr w:type="spellEnd"/>
                            <w:r w:rsidRPr="00E537B3">
                              <w:rPr>
                                <w:rFonts w:asciiTheme="majorHAnsi" w:hAnsiTheme="majorHAnsi" w:cstheme="majorHAnsi"/>
                                <w:b/>
                                <w:color w:val="002060"/>
                                <w:sz w:val="28"/>
                                <w:szCs w:val="28"/>
                              </w:rPr>
                              <w:t xml:space="preserve"> that certain features of spoken language (e.g. contracted verb forms, other grammatical informality, colloquial expressions, long coordinated sentences) are less likely in writing and be able to select alternative vocabulary and grammar.</w:t>
                            </w:r>
                          </w:p>
                          <w:p w14:paraId="08DF799C" w14:textId="77777777" w:rsidR="00E537B3" w:rsidRPr="00D31225" w:rsidRDefault="00E537B3" w:rsidP="00E537B3">
                            <w:pPr>
                              <w:rPr>
                                <w:rFonts w:asciiTheme="majorHAnsi" w:hAnsiTheme="majorHAnsi" w:cstheme="majorHAnsi"/>
                                <w:b/>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6EEE8" id="_x0000_s1028" type="#_x0000_t202" style="position:absolute;margin-left:-63.45pt;margin-top:29.1pt;width:555.4pt;height:126.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pPFQIAACcEAAAOAAAAZHJzL2Uyb0RvYy54bWysU9tu2zAMfR+wfxD0vtjO4j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">
                <v:textbox>
                  <w:txbxContent>
                    <w:p w14:paraId="2A5BFAD4" w14:textId="79598208" w:rsidR="00E537B3" w:rsidRPr="00E537B3" w:rsidRDefault="00E537B3" w:rsidP="00E537B3">
                      <w:pPr>
                        <w:spacing w:after="0" w:line="240" w:lineRule="auto"/>
                        <w:rPr>
                          <w:rFonts w:asciiTheme="majorHAnsi" w:hAnsiTheme="majorHAnsi" w:cstheme="majorHAnsi"/>
                          <w:b/>
                          <w:color w:val="002060"/>
                          <w:sz w:val="28"/>
                          <w:szCs w:val="28"/>
                          <w:u w:val="single"/>
                        </w:rPr>
                      </w:pPr>
                      <w:r w:rsidRPr="00E537B3">
                        <w:rPr>
                          <w:rFonts w:asciiTheme="majorHAnsi" w:hAnsiTheme="majorHAnsi" w:cstheme="majorHAnsi"/>
                          <w:b/>
                          <w:color w:val="002060"/>
                          <w:sz w:val="28"/>
                          <w:szCs w:val="28"/>
                        </w:rPr>
                        <w:t>-Distinguish between the language of speech and writing and choose the appropriate register</w:t>
                      </w:r>
                    </w:p>
                    <w:p w14:paraId="25B26F5C" w14:textId="77777777" w:rsidR="00E537B3" w:rsidRPr="00E537B3" w:rsidRDefault="00E537B3" w:rsidP="00E537B3">
                      <w:pPr>
                        <w:spacing w:before="100" w:beforeAutospacing="1" w:after="100" w:afterAutospacing="1" w:line="240" w:lineRule="auto"/>
                        <w:rPr>
                          <w:rFonts w:asciiTheme="majorHAnsi" w:eastAsia="Times New Roman" w:hAnsiTheme="majorHAnsi" w:cstheme="majorHAnsi"/>
                          <w:sz w:val="28"/>
                          <w:szCs w:val="28"/>
                          <w:lang w:val="en-GB" w:eastAsia="en-GB"/>
                        </w:rPr>
                      </w:pPr>
                      <w:r w:rsidRPr="00E537B3">
                        <w:rPr>
                          <w:rFonts w:asciiTheme="majorHAnsi" w:hAnsiTheme="majorHAnsi" w:cstheme="majorHAnsi"/>
                          <w:b/>
                          <w:color w:val="002060"/>
                          <w:sz w:val="28"/>
                          <w:szCs w:val="28"/>
                        </w:rPr>
                        <w:t xml:space="preserve">-Pupils should </w:t>
                      </w:r>
                      <w:proofErr w:type="spellStart"/>
                      <w:r w:rsidRPr="00E537B3">
                        <w:rPr>
                          <w:rFonts w:asciiTheme="majorHAnsi" w:hAnsiTheme="majorHAnsi" w:cstheme="majorHAnsi"/>
                          <w:b/>
                          <w:color w:val="002060"/>
                          <w:sz w:val="28"/>
                          <w:szCs w:val="28"/>
                        </w:rPr>
                        <w:t>recognise</w:t>
                      </w:r>
                      <w:proofErr w:type="spellEnd"/>
                      <w:r w:rsidRPr="00E537B3">
                        <w:rPr>
                          <w:rFonts w:asciiTheme="majorHAnsi" w:hAnsiTheme="majorHAnsi" w:cstheme="majorHAnsi"/>
                          <w:b/>
                          <w:color w:val="002060"/>
                          <w:sz w:val="28"/>
                          <w:szCs w:val="28"/>
                        </w:rPr>
                        <w:t xml:space="preserve"> that certain features of spoken language (e.g. contracted verb forms, other grammatical informality, colloquial expressions, long coordinated sentences) are less likely in writing and be able to select alternative vocabulary and grammar.</w:t>
                      </w:r>
                    </w:p>
                    <w:p w14:paraId="08DF799C" w14:textId="77777777" w:rsidR="00E537B3" w:rsidRPr="00D31225" w:rsidRDefault="00E537B3" w:rsidP="00E537B3">
                      <w:pPr>
                        <w:rPr>
                          <w:rFonts w:asciiTheme="majorHAnsi" w:hAnsiTheme="majorHAnsi" w:cstheme="majorHAnsi"/>
                          <w:b/>
                          <w:color w:val="002060"/>
                          <w:sz w:val="28"/>
                          <w:szCs w:val="28"/>
                        </w:rPr>
                      </w:pPr>
                    </w:p>
                  </w:txbxContent>
                </v:textbox>
                <w10:wrap type="square"/>
              </v:shape>
            </w:pict>
          </mc:Fallback>
        </mc:AlternateContent>
      </w:r>
      <w:r w:rsidRPr="009461BC">
        <w:rPr>
          <w:rFonts w:asciiTheme="majorHAnsi" w:eastAsia="Times New Roman" w:hAnsiTheme="majorHAnsi" w:cstheme="majorHAnsi"/>
          <w:noProof/>
          <w:lang w:val="en-GB" w:eastAsia="en-GB"/>
        </w:rPr>
        <mc:AlternateContent>
          <mc:Choice Requires="wps">
            <w:drawing>
              <wp:anchor distT="0" distB="0" distL="114300" distR="114300" simplePos="0" relativeHeight="251668480" behindDoc="0" locked="0" layoutInCell="1" allowOverlap="1" wp14:anchorId="0F2A4FCC" wp14:editId="35D6183D">
                <wp:simplePos x="0" y="0"/>
                <wp:positionH relativeFrom="column">
                  <wp:posOffset>-716280</wp:posOffset>
                </wp:positionH>
                <wp:positionV relativeFrom="paragraph">
                  <wp:posOffset>104957</wp:posOffset>
                </wp:positionV>
                <wp:extent cx="7086600" cy="0"/>
                <wp:effectExtent l="38100" t="38100" r="76200" b="95250"/>
                <wp:wrapNone/>
                <wp:docPr id="6" name="Straight Connector 6"/>
                <wp:cNvGraphicFramePr/>
                <a:graphic xmlns:a="http://schemas.openxmlformats.org/drawingml/2006/main">
                  <a:graphicData uri="http://schemas.microsoft.com/office/word/2010/wordprocessingShape">
                    <wps:wsp>
                      <wps:cNvCnPr/>
                      <wps:spPr>
                        <a:xfrm>
                          <a:off x="0" y="0"/>
                          <a:ext cx="7086600" cy="0"/>
                        </a:xfrm>
                        <a:prstGeom prst="line">
                          <a:avLst/>
                        </a:prstGeom>
                        <a:noFill/>
                        <a:ln w="25400" cap="flat" cmpd="sng" algn="ctr">
                          <a:solidFill>
                            <a:srgbClr val="00206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4F0B787"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4pt,8.25pt" to="501.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" strokecolor="#002060" strokeweight="2pt">
                <v:shadow on="t" color="black" opacity="24903f" origin=",.5" offset="0,.55556mm"/>
              </v:line>
            </w:pict>
          </mc:Fallback>
        </mc:AlternateContent>
      </w:r>
    </w:p>
    <w:p w14:paraId="79F9AA14" w14:textId="77777777" w:rsidR="00570B03" w:rsidRPr="001763FC" w:rsidRDefault="00570B03" w:rsidP="00570B03">
      <w:pPr>
        <w:rPr>
          <w:rFonts w:asciiTheme="majorHAnsi" w:hAnsiTheme="majorHAnsi" w:cstheme="majorHAnsi"/>
          <w:b/>
          <w:color w:val="C00000"/>
          <w:sz w:val="28"/>
          <w:szCs w:val="28"/>
          <w:u w:val="single"/>
        </w:rPr>
      </w:pPr>
      <w:r w:rsidRPr="009D63C4">
        <w:rPr>
          <w:rFonts w:asciiTheme="majorHAnsi" w:hAnsiTheme="majorHAnsi" w:cstheme="majorHAnsi"/>
          <w:color w:val="002060"/>
        </w:rPr>
        <w:t>The statement broken down:</w:t>
      </w:r>
    </w:p>
    <w:p w14:paraId="3D2FAD30" w14:textId="77777777" w:rsidR="00E537B3" w:rsidRDefault="00E537B3" w:rsidP="00E537B3">
      <w:pPr>
        <w:rPr>
          <w:rFonts w:asciiTheme="majorHAnsi" w:hAnsiTheme="majorHAnsi" w:cstheme="majorHAnsi"/>
          <w:b/>
          <w:color w:val="002060"/>
          <w:sz w:val="24"/>
          <w:szCs w:val="24"/>
        </w:rPr>
      </w:pPr>
    </w:p>
    <w:p w14:paraId="3AA685A9" w14:textId="77777777" w:rsidR="00FF36A8" w:rsidRPr="00570B03" w:rsidRDefault="00FF36A8" w:rsidP="00FF36A8">
      <w:pPr>
        <w:pStyle w:val="NormalWeb"/>
        <w:rPr>
          <w:rFonts w:asciiTheme="majorHAnsi" w:hAnsiTheme="majorHAnsi" w:cstheme="majorHAnsi"/>
          <w:sz w:val="22"/>
          <w:szCs w:val="22"/>
        </w:rPr>
      </w:pPr>
      <w:proofErr w:type="gramStart"/>
      <w:r w:rsidRPr="00570B03">
        <w:rPr>
          <w:rFonts w:asciiTheme="majorHAnsi" w:hAnsiTheme="majorHAnsi" w:cstheme="majorHAnsi"/>
          <w:sz w:val="22"/>
          <w:szCs w:val="22"/>
        </w:rPr>
        <w:t xml:space="preserve">  </w:t>
      </w:r>
      <w:r w:rsidRPr="00570B03">
        <w:rPr>
          <w:rStyle w:val="Strong"/>
          <w:rFonts w:asciiTheme="majorHAnsi" w:hAnsiTheme="majorHAnsi" w:cstheme="majorHAnsi"/>
          <w:sz w:val="22"/>
          <w:szCs w:val="22"/>
        </w:rPr>
        <w:t>Recognising</w:t>
      </w:r>
      <w:proofErr w:type="gramEnd"/>
      <w:r w:rsidRPr="00570B03">
        <w:rPr>
          <w:rStyle w:val="Strong"/>
          <w:rFonts w:asciiTheme="majorHAnsi" w:hAnsiTheme="majorHAnsi" w:cstheme="majorHAnsi"/>
          <w:sz w:val="22"/>
          <w:szCs w:val="22"/>
        </w:rPr>
        <w:t xml:space="preserve"> differences in formality</w:t>
      </w:r>
      <w:r w:rsidRPr="00570B03">
        <w:rPr>
          <w:rFonts w:asciiTheme="majorHAnsi" w:hAnsiTheme="majorHAnsi" w:cstheme="majorHAnsi"/>
          <w:sz w:val="22"/>
          <w:szCs w:val="22"/>
        </w:rPr>
        <w:t xml:space="preserve"> means pupils understand that speech often includes informal features (e.g. “</w:t>
      </w:r>
      <w:proofErr w:type="spellStart"/>
      <w:r w:rsidRPr="00570B03">
        <w:rPr>
          <w:rFonts w:asciiTheme="majorHAnsi" w:hAnsiTheme="majorHAnsi" w:cstheme="majorHAnsi"/>
          <w:sz w:val="22"/>
          <w:szCs w:val="22"/>
        </w:rPr>
        <w:t>gonna</w:t>
      </w:r>
      <w:proofErr w:type="spellEnd"/>
      <w:r w:rsidRPr="00570B03">
        <w:rPr>
          <w:rFonts w:asciiTheme="majorHAnsi" w:hAnsiTheme="majorHAnsi" w:cstheme="majorHAnsi"/>
          <w:sz w:val="22"/>
          <w:szCs w:val="22"/>
        </w:rPr>
        <w:t>”, “yeah”, “you know”) which are usually inappropriate in formal writing unless used purposefully (e.g. in dialogue).</w:t>
      </w:r>
    </w:p>
    <w:p w14:paraId="21627372" w14:textId="77777777" w:rsidR="00FF36A8" w:rsidRPr="00570B03" w:rsidRDefault="00FF36A8" w:rsidP="00FF36A8">
      <w:pPr>
        <w:pStyle w:val="NormalWeb"/>
        <w:rPr>
          <w:rFonts w:asciiTheme="majorHAnsi" w:hAnsiTheme="majorHAnsi" w:cstheme="majorHAnsi"/>
          <w:sz w:val="22"/>
          <w:szCs w:val="22"/>
        </w:rPr>
      </w:pPr>
      <w:proofErr w:type="gramStart"/>
      <w:r w:rsidRPr="00570B03">
        <w:rPr>
          <w:rFonts w:asciiTheme="majorHAnsi" w:hAnsiTheme="majorHAnsi" w:cstheme="majorHAnsi"/>
          <w:sz w:val="22"/>
          <w:szCs w:val="22"/>
        </w:rPr>
        <w:t xml:space="preserve">  </w:t>
      </w:r>
      <w:r w:rsidRPr="00570B03">
        <w:rPr>
          <w:rStyle w:val="Strong"/>
          <w:rFonts w:asciiTheme="majorHAnsi" w:hAnsiTheme="majorHAnsi" w:cstheme="majorHAnsi"/>
          <w:sz w:val="22"/>
          <w:szCs w:val="22"/>
        </w:rPr>
        <w:t>Contracted</w:t>
      </w:r>
      <w:proofErr w:type="gramEnd"/>
      <w:r w:rsidRPr="00570B03">
        <w:rPr>
          <w:rStyle w:val="Strong"/>
          <w:rFonts w:asciiTheme="majorHAnsi" w:hAnsiTheme="majorHAnsi" w:cstheme="majorHAnsi"/>
          <w:sz w:val="22"/>
          <w:szCs w:val="22"/>
        </w:rPr>
        <w:t xml:space="preserve"> verb forms</w:t>
      </w:r>
      <w:r w:rsidRPr="00570B03">
        <w:rPr>
          <w:rFonts w:asciiTheme="majorHAnsi" w:hAnsiTheme="majorHAnsi" w:cstheme="majorHAnsi"/>
          <w:sz w:val="22"/>
          <w:szCs w:val="22"/>
        </w:rPr>
        <w:t xml:space="preserve"> (e.g. “don’t”, “can’t”, “he’s”) are common in speech but generally avoided in formal writing; pupils should be able to switch to full forms (“do not”, “cannot”, “he is”) when needed.</w:t>
      </w:r>
    </w:p>
    <w:p w14:paraId="58F3A817" w14:textId="77777777" w:rsidR="00FF36A8" w:rsidRPr="00570B03" w:rsidRDefault="00FF36A8" w:rsidP="00FF36A8">
      <w:pPr>
        <w:pStyle w:val="NormalWeb"/>
        <w:rPr>
          <w:rFonts w:asciiTheme="majorHAnsi" w:hAnsiTheme="majorHAnsi" w:cstheme="majorHAnsi"/>
          <w:sz w:val="22"/>
          <w:szCs w:val="22"/>
        </w:rPr>
      </w:pPr>
      <w:proofErr w:type="gramStart"/>
      <w:r w:rsidRPr="00570B03">
        <w:rPr>
          <w:rFonts w:asciiTheme="majorHAnsi" w:hAnsiTheme="majorHAnsi" w:cstheme="majorHAnsi"/>
          <w:sz w:val="22"/>
          <w:szCs w:val="22"/>
        </w:rPr>
        <w:t xml:space="preserve">  </w:t>
      </w:r>
      <w:r w:rsidRPr="00570B03">
        <w:rPr>
          <w:rStyle w:val="Strong"/>
          <w:rFonts w:asciiTheme="majorHAnsi" w:hAnsiTheme="majorHAnsi" w:cstheme="majorHAnsi"/>
          <w:sz w:val="22"/>
          <w:szCs w:val="22"/>
        </w:rPr>
        <w:t>Colloquial</w:t>
      </w:r>
      <w:proofErr w:type="gramEnd"/>
      <w:r w:rsidRPr="00570B03">
        <w:rPr>
          <w:rStyle w:val="Strong"/>
          <w:rFonts w:asciiTheme="majorHAnsi" w:hAnsiTheme="majorHAnsi" w:cstheme="majorHAnsi"/>
          <w:sz w:val="22"/>
          <w:szCs w:val="22"/>
        </w:rPr>
        <w:t xml:space="preserve"> language and idioms</w:t>
      </w:r>
      <w:r w:rsidRPr="00570B03">
        <w:rPr>
          <w:rFonts w:asciiTheme="majorHAnsi" w:hAnsiTheme="majorHAnsi" w:cstheme="majorHAnsi"/>
          <w:sz w:val="22"/>
          <w:szCs w:val="22"/>
        </w:rPr>
        <w:t xml:space="preserve"> (e.g. “grab a bite”, “hang out”) are natural in spoken language but can make writing seem too casual; pupils should learn to replace these with more formal alternatives where appropriate.</w:t>
      </w:r>
    </w:p>
    <w:p w14:paraId="168465BB" w14:textId="77777777" w:rsidR="00FF36A8" w:rsidRPr="00570B03" w:rsidRDefault="00FF36A8" w:rsidP="00FF36A8">
      <w:pPr>
        <w:pStyle w:val="NormalWeb"/>
        <w:rPr>
          <w:rFonts w:asciiTheme="majorHAnsi" w:hAnsiTheme="majorHAnsi" w:cstheme="majorHAnsi"/>
          <w:sz w:val="22"/>
          <w:szCs w:val="22"/>
        </w:rPr>
      </w:pPr>
      <w:proofErr w:type="gramStart"/>
      <w:r w:rsidRPr="00570B03">
        <w:rPr>
          <w:rFonts w:asciiTheme="majorHAnsi" w:hAnsiTheme="majorHAnsi" w:cstheme="majorHAnsi"/>
          <w:sz w:val="22"/>
          <w:szCs w:val="22"/>
        </w:rPr>
        <w:t xml:space="preserve">  </w:t>
      </w:r>
      <w:r w:rsidRPr="00570B03">
        <w:rPr>
          <w:rStyle w:val="Strong"/>
          <w:rFonts w:asciiTheme="majorHAnsi" w:hAnsiTheme="majorHAnsi" w:cstheme="majorHAnsi"/>
          <w:sz w:val="22"/>
          <w:szCs w:val="22"/>
        </w:rPr>
        <w:t>Long</w:t>
      </w:r>
      <w:proofErr w:type="gramEnd"/>
      <w:r w:rsidRPr="00570B03">
        <w:rPr>
          <w:rStyle w:val="Strong"/>
          <w:rFonts w:asciiTheme="majorHAnsi" w:hAnsiTheme="majorHAnsi" w:cstheme="majorHAnsi"/>
          <w:sz w:val="22"/>
          <w:szCs w:val="22"/>
        </w:rPr>
        <w:t>, loosely structured sentences</w:t>
      </w:r>
      <w:r w:rsidRPr="00570B03">
        <w:rPr>
          <w:rFonts w:asciiTheme="majorHAnsi" w:hAnsiTheme="majorHAnsi" w:cstheme="majorHAnsi"/>
          <w:sz w:val="22"/>
          <w:szCs w:val="22"/>
        </w:rPr>
        <w:t xml:space="preserve"> are typical in speech (often joined with “and” or “but”), whereas written language benefits from more controlled structures using punctuation, subordination, and varied sentence types to aid clarity and flow.</w:t>
      </w:r>
    </w:p>
    <w:p w14:paraId="25F4B18F" w14:textId="00B6D21E" w:rsidR="00707BDC" w:rsidRDefault="00707BDC" w:rsidP="00D7580E">
      <w:pPr>
        <w:spacing w:before="100" w:beforeAutospacing="1" w:after="100" w:afterAutospacing="1" w:line="240" w:lineRule="auto"/>
        <w:rPr>
          <w:rFonts w:asciiTheme="majorHAnsi" w:eastAsia="Times New Roman" w:hAnsiTheme="majorHAnsi" w:cstheme="majorHAnsi"/>
          <w:lang w:val="en-GB" w:eastAsia="en-GB"/>
        </w:rPr>
      </w:pPr>
    </w:p>
    <w:p w14:paraId="0BA50CB8" w14:textId="52D5952D" w:rsidR="00707BDC" w:rsidRDefault="00707BDC" w:rsidP="00D7580E">
      <w:pPr>
        <w:spacing w:before="100" w:beforeAutospacing="1" w:after="100" w:afterAutospacing="1" w:line="240" w:lineRule="auto"/>
        <w:rPr>
          <w:rFonts w:asciiTheme="majorHAnsi" w:eastAsia="Times New Roman" w:hAnsiTheme="majorHAnsi" w:cstheme="majorHAnsi"/>
          <w:lang w:val="en-GB" w:eastAsia="en-GB"/>
        </w:rPr>
      </w:pPr>
    </w:p>
    <w:p w14:paraId="1F1150C2" w14:textId="66C8B1D7" w:rsidR="00D7580E" w:rsidRDefault="00E537B3" w:rsidP="00D7580E">
      <w:pPr>
        <w:spacing w:before="100" w:beforeAutospacing="1" w:after="100" w:afterAutospacing="1" w:line="240" w:lineRule="auto"/>
        <w:rPr>
          <w:rFonts w:asciiTheme="majorHAnsi" w:eastAsia="Times New Roman" w:hAnsiTheme="majorHAnsi" w:cstheme="majorHAnsi"/>
          <w:lang w:val="en-GB" w:eastAsia="en-GB"/>
        </w:rPr>
      </w:pPr>
      <w:r w:rsidRPr="009461BC">
        <w:rPr>
          <w:rFonts w:asciiTheme="majorHAnsi" w:eastAsia="Times New Roman" w:hAnsiTheme="majorHAnsi" w:cstheme="majorHAnsi"/>
          <w:noProof/>
          <w:lang w:val="en-GB" w:eastAsia="en-GB"/>
        </w:rPr>
        <mc:AlternateContent>
          <mc:Choice Requires="wps">
            <w:drawing>
              <wp:anchor distT="0" distB="0" distL="114300" distR="114300" simplePos="0" relativeHeight="251672576" behindDoc="0" locked="0" layoutInCell="1" allowOverlap="1" wp14:anchorId="0551AA13" wp14:editId="2FDC7EAD">
                <wp:simplePos x="0" y="0"/>
                <wp:positionH relativeFrom="column">
                  <wp:posOffset>-718820</wp:posOffset>
                </wp:positionH>
                <wp:positionV relativeFrom="paragraph">
                  <wp:posOffset>222885</wp:posOffset>
                </wp:positionV>
                <wp:extent cx="7086600" cy="0"/>
                <wp:effectExtent l="38100" t="38100" r="76200" b="95250"/>
                <wp:wrapNone/>
                <wp:docPr id="8" name="Straight Connector 8"/>
                <wp:cNvGraphicFramePr/>
                <a:graphic xmlns:a="http://schemas.openxmlformats.org/drawingml/2006/main">
                  <a:graphicData uri="http://schemas.microsoft.com/office/word/2010/wordprocessingShape">
                    <wps:wsp>
                      <wps:cNvCnPr/>
                      <wps:spPr>
                        <a:xfrm>
                          <a:off x="0" y="0"/>
                          <a:ext cx="7086600" cy="0"/>
                        </a:xfrm>
                        <a:prstGeom prst="line">
                          <a:avLst/>
                        </a:prstGeom>
                        <a:noFill/>
                        <a:ln w="25400" cap="flat" cmpd="sng" algn="ctr">
                          <a:solidFill>
                            <a:srgbClr val="00206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4BA5829"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6.6pt,17.55pt" to="501.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" strokecolor="#002060" strokeweight="2pt">
                <v:shadow on="t" color="black" opacity="24903f" origin=",.5" offset="0,.55556mm"/>
              </v:line>
            </w:pict>
          </mc:Fallback>
        </mc:AlternateContent>
      </w:r>
      <w:r w:rsidR="009461BC" w:rsidRPr="009461BC">
        <w:rPr>
          <w:rFonts w:asciiTheme="majorHAnsi" w:eastAsia="Times New Roman" w:hAnsiTheme="majorHAnsi" w:cstheme="majorHAnsi"/>
          <w:noProof/>
          <w:lang w:val="en-GB" w:eastAsia="en-GB"/>
        </w:rPr>
        <mc:AlternateContent>
          <mc:Choice Requires="wps">
            <w:drawing>
              <wp:anchor distT="45720" distB="45720" distL="114300" distR="114300" simplePos="0" relativeHeight="251667456" behindDoc="0" locked="0" layoutInCell="1" allowOverlap="1" wp14:anchorId="5488EAFD" wp14:editId="7F21FCB2">
                <wp:simplePos x="0" y="0"/>
                <wp:positionH relativeFrom="column">
                  <wp:posOffset>-675277</wp:posOffset>
                </wp:positionH>
                <wp:positionV relativeFrom="paragraph">
                  <wp:posOffset>467995</wp:posOffset>
                </wp:positionV>
                <wp:extent cx="7053580" cy="838200"/>
                <wp:effectExtent l="0" t="0" r="1397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838200"/>
                        </a:xfrm>
                        <a:prstGeom prst="rect">
                          <a:avLst/>
                        </a:prstGeom>
                        <a:solidFill>
                          <a:srgbClr val="FFFFFF"/>
                        </a:solidFill>
                        <a:ln w="9525">
                          <a:solidFill>
                            <a:srgbClr val="000000"/>
                          </a:solidFill>
                          <a:miter lim="800000"/>
                          <a:headEnd/>
                          <a:tailEnd/>
                        </a:ln>
                      </wps:spPr>
                      <wps:txbx>
                        <w:txbxContent>
                          <w:p w14:paraId="7C3287D2" w14:textId="77777777" w:rsidR="009461BC" w:rsidRPr="009461BC" w:rsidRDefault="009461BC" w:rsidP="009461BC">
                            <w:pPr>
                              <w:spacing w:before="100" w:beforeAutospacing="1" w:after="100" w:afterAutospacing="1" w:line="240" w:lineRule="auto"/>
                              <w:rPr>
                                <w:rFonts w:asciiTheme="majorHAnsi" w:hAnsiTheme="majorHAnsi" w:cstheme="majorHAnsi"/>
                                <w:b/>
                                <w:color w:val="002060"/>
                                <w:sz w:val="28"/>
                                <w:szCs w:val="28"/>
                              </w:rPr>
                            </w:pPr>
                            <w:r w:rsidRPr="009461BC">
                              <w:rPr>
                                <w:rFonts w:asciiTheme="majorHAnsi" w:hAnsiTheme="majorHAnsi" w:cstheme="majorHAnsi"/>
                                <w:b/>
                                <w:color w:val="002060"/>
                                <w:sz w:val="28"/>
                                <w:szCs w:val="28"/>
                              </w:rPr>
                              <w:t>‘Use the range of punctuation taught at key stage 2 correctly (e.g. semi-colons, dashes, colons, hyphens) and, when necessary, use such punctuation precisely to enhance meaning and avoid ambiguity.</w:t>
                            </w:r>
                          </w:p>
                          <w:p w14:paraId="564D84AB" w14:textId="2EB772EB" w:rsidR="009461BC" w:rsidRPr="00D31225" w:rsidRDefault="009461BC" w:rsidP="009461BC">
                            <w:pPr>
                              <w:rPr>
                                <w:rFonts w:asciiTheme="majorHAnsi" w:hAnsiTheme="majorHAnsi" w:cstheme="majorHAnsi"/>
                                <w:b/>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8EAFD" id="_x0000_s1029" type="#_x0000_t202" style="position:absolute;margin-left:-53.15pt;margin-top:36.85pt;width:555.4pt;height: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">
                <v:textbox>
                  <w:txbxContent>
                    <w:p w14:paraId="7C3287D2" w14:textId="77777777" w:rsidR="009461BC" w:rsidRPr="009461BC" w:rsidRDefault="009461BC" w:rsidP="009461BC">
                      <w:pPr>
                        <w:spacing w:before="100" w:beforeAutospacing="1" w:after="100" w:afterAutospacing="1" w:line="240" w:lineRule="auto"/>
                        <w:rPr>
                          <w:rFonts w:asciiTheme="majorHAnsi" w:hAnsiTheme="majorHAnsi" w:cstheme="majorHAnsi"/>
                          <w:b/>
                          <w:color w:val="002060"/>
                          <w:sz w:val="28"/>
                          <w:szCs w:val="28"/>
                        </w:rPr>
                      </w:pPr>
                      <w:r w:rsidRPr="009461BC">
                        <w:rPr>
                          <w:rFonts w:asciiTheme="majorHAnsi" w:hAnsiTheme="majorHAnsi" w:cstheme="majorHAnsi"/>
                          <w:b/>
                          <w:color w:val="002060"/>
                          <w:sz w:val="28"/>
                          <w:szCs w:val="28"/>
                        </w:rPr>
                        <w:t>‘Use the range of punctuation taught at key stage 2 correctly (e.g. semi-colons, dashes, colons, hyphens) and, when necessary, use such punctuation precisely to enhance meaning and avoid ambiguity.</w:t>
                      </w:r>
                    </w:p>
                    <w:p w14:paraId="564D84AB" w14:textId="2EB772EB" w:rsidR="009461BC" w:rsidRPr="00D31225" w:rsidRDefault="009461BC" w:rsidP="009461BC">
                      <w:pPr>
                        <w:rPr>
                          <w:rFonts w:asciiTheme="majorHAnsi" w:hAnsiTheme="majorHAnsi" w:cstheme="majorHAnsi"/>
                          <w:b/>
                          <w:color w:val="002060"/>
                          <w:sz w:val="28"/>
                          <w:szCs w:val="28"/>
                        </w:rPr>
                      </w:pPr>
                    </w:p>
                  </w:txbxContent>
                </v:textbox>
                <w10:wrap type="square"/>
              </v:shape>
            </w:pict>
          </mc:Fallback>
        </mc:AlternateContent>
      </w:r>
    </w:p>
    <w:p w14:paraId="04B60795" w14:textId="77777777" w:rsidR="009461BC" w:rsidRPr="00D7580E" w:rsidRDefault="009461BC" w:rsidP="00D7580E">
      <w:pPr>
        <w:spacing w:before="100" w:beforeAutospacing="1" w:after="100" w:afterAutospacing="1" w:line="240" w:lineRule="auto"/>
        <w:rPr>
          <w:rFonts w:asciiTheme="majorHAnsi" w:eastAsia="Times New Roman" w:hAnsiTheme="majorHAnsi" w:cstheme="majorHAnsi"/>
          <w:lang w:val="en-GB" w:eastAsia="en-GB"/>
        </w:rPr>
      </w:pPr>
    </w:p>
    <w:p w14:paraId="7F1E997A" w14:textId="5D8729F6" w:rsidR="00B3504A" w:rsidRPr="009461BC" w:rsidRDefault="00B3504A" w:rsidP="00B3504A">
      <w:pPr>
        <w:jc w:val="both"/>
        <w:rPr>
          <w:rFonts w:asciiTheme="majorHAnsi" w:hAnsiTheme="majorHAnsi" w:cstheme="majorHAnsi"/>
          <w:color w:val="002060"/>
          <w:sz w:val="20"/>
        </w:rPr>
      </w:pPr>
      <w:r w:rsidRPr="009461BC">
        <w:rPr>
          <w:rFonts w:asciiTheme="majorHAnsi" w:hAnsiTheme="majorHAnsi" w:cstheme="majorHAnsi"/>
          <w:color w:val="002060"/>
          <w:w w:val="105"/>
          <w:sz w:val="20"/>
        </w:rPr>
        <w:t>-All</w:t>
      </w:r>
      <w:r w:rsidRPr="009461BC">
        <w:rPr>
          <w:rFonts w:asciiTheme="majorHAnsi" w:hAnsiTheme="majorHAnsi" w:cstheme="majorHAnsi"/>
          <w:color w:val="002060"/>
          <w:spacing w:val="-6"/>
          <w:w w:val="105"/>
          <w:sz w:val="20"/>
        </w:rPr>
        <w:t xml:space="preserve"> </w:t>
      </w:r>
      <w:r w:rsidRPr="009461BC">
        <w:rPr>
          <w:rFonts w:asciiTheme="majorHAnsi" w:hAnsiTheme="majorHAnsi" w:cstheme="majorHAnsi"/>
          <w:color w:val="002060"/>
          <w:w w:val="105"/>
          <w:sz w:val="20"/>
        </w:rPr>
        <w:t>full</w:t>
      </w:r>
      <w:r w:rsidRPr="009461BC">
        <w:rPr>
          <w:rFonts w:asciiTheme="majorHAnsi" w:hAnsiTheme="majorHAnsi" w:cstheme="majorHAnsi"/>
          <w:color w:val="002060"/>
          <w:spacing w:val="-5"/>
          <w:w w:val="105"/>
          <w:sz w:val="20"/>
        </w:rPr>
        <w:t xml:space="preserve"> </w:t>
      </w:r>
      <w:r w:rsidRPr="009461BC">
        <w:rPr>
          <w:rFonts w:asciiTheme="majorHAnsi" w:hAnsiTheme="majorHAnsi" w:cstheme="majorHAnsi"/>
          <w:color w:val="002060"/>
          <w:w w:val="105"/>
          <w:sz w:val="20"/>
        </w:rPr>
        <w:t>stops,</w:t>
      </w:r>
      <w:r w:rsidRPr="009461BC">
        <w:rPr>
          <w:rFonts w:asciiTheme="majorHAnsi" w:hAnsiTheme="majorHAnsi" w:cstheme="majorHAnsi"/>
          <w:color w:val="002060"/>
          <w:spacing w:val="-5"/>
          <w:w w:val="105"/>
          <w:sz w:val="20"/>
        </w:rPr>
        <w:t xml:space="preserve"> </w:t>
      </w:r>
      <w:r w:rsidRPr="009461BC">
        <w:rPr>
          <w:rFonts w:asciiTheme="majorHAnsi" w:hAnsiTheme="majorHAnsi" w:cstheme="majorHAnsi"/>
          <w:color w:val="002060"/>
          <w:w w:val="105"/>
          <w:sz w:val="20"/>
        </w:rPr>
        <w:t>capital</w:t>
      </w:r>
      <w:r w:rsidRPr="009461BC">
        <w:rPr>
          <w:rFonts w:asciiTheme="majorHAnsi" w:hAnsiTheme="majorHAnsi" w:cstheme="majorHAnsi"/>
          <w:color w:val="002060"/>
          <w:spacing w:val="-5"/>
          <w:w w:val="105"/>
          <w:sz w:val="20"/>
        </w:rPr>
        <w:t xml:space="preserve"> </w:t>
      </w:r>
      <w:r w:rsidRPr="009461BC">
        <w:rPr>
          <w:rFonts w:asciiTheme="majorHAnsi" w:hAnsiTheme="majorHAnsi" w:cstheme="majorHAnsi"/>
          <w:color w:val="002060"/>
          <w:w w:val="105"/>
          <w:sz w:val="20"/>
        </w:rPr>
        <w:t>letters,</w:t>
      </w:r>
      <w:r w:rsidRPr="009461BC">
        <w:rPr>
          <w:rFonts w:asciiTheme="majorHAnsi" w:hAnsiTheme="majorHAnsi" w:cstheme="majorHAnsi"/>
          <w:color w:val="002060"/>
          <w:spacing w:val="-5"/>
          <w:w w:val="105"/>
          <w:sz w:val="20"/>
        </w:rPr>
        <w:t xml:space="preserve"> </w:t>
      </w:r>
      <w:r w:rsidRPr="009461BC">
        <w:rPr>
          <w:rFonts w:asciiTheme="majorHAnsi" w:hAnsiTheme="majorHAnsi" w:cstheme="majorHAnsi"/>
          <w:color w:val="002060"/>
          <w:w w:val="105"/>
          <w:sz w:val="20"/>
        </w:rPr>
        <w:t>exclamation</w:t>
      </w:r>
      <w:r w:rsidRPr="009461BC">
        <w:rPr>
          <w:rFonts w:asciiTheme="majorHAnsi" w:hAnsiTheme="majorHAnsi" w:cstheme="majorHAnsi"/>
          <w:color w:val="002060"/>
          <w:spacing w:val="-5"/>
          <w:w w:val="105"/>
          <w:sz w:val="20"/>
        </w:rPr>
        <w:t xml:space="preserve"> </w:t>
      </w:r>
      <w:r w:rsidRPr="009461BC">
        <w:rPr>
          <w:rFonts w:asciiTheme="majorHAnsi" w:hAnsiTheme="majorHAnsi" w:cstheme="majorHAnsi"/>
          <w:color w:val="002060"/>
          <w:w w:val="105"/>
          <w:sz w:val="20"/>
        </w:rPr>
        <w:t>marks</w:t>
      </w:r>
      <w:r w:rsidRPr="009461BC">
        <w:rPr>
          <w:rFonts w:asciiTheme="majorHAnsi" w:hAnsiTheme="majorHAnsi" w:cstheme="majorHAnsi"/>
          <w:color w:val="002060"/>
          <w:spacing w:val="-5"/>
          <w:w w:val="105"/>
          <w:sz w:val="20"/>
        </w:rPr>
        <w:t xml:space="preserve"> </w:t>
      </w:r>
      <w:r w:rsidRPr="009461BC">
        <w:rPr>
          <w:rFonts w:asciiTheme="majorHAnsi" w:hAnsiTheme="majorHAnsi" w:cstheme="majorHAnsi"/>
          <w:color w:val="002060"/>
          <w:w w:val="105"/>
          <w:sz w:val="20"/>
        </w:rPr>
        <w:t>and</w:t>
      </w:r>
      <w:r w:rsidRPr="009461BC">
        <w:rPr>
          <w:rFonts w:asciiTheme="majorHAnsi" w:hAnsiTheme="majorHAnsi" w:cstheme="majorHAnsi"/>
          <w:color w:val="002060"/>
          <w:spacing w:val="-5"/>
          <w:w w:val="105"/>
          <w:sz w:val="20"/>
        </w:rPr>
        <w:t xml:space="preserve"> </w:t>
      </w:r>
      <w:r w:rsidRPr="009461BC">
        <w:rPr>
          <w:rFonts w:asciiTheme="majorHAnsi" w:hAnsiTheme="majorHAnsi" w:cstheme="majorHAnsi"/>
          <w:color w:val="002060"/>
          <w:w w:val="105"/>
          <w:sz w:val="20"/>
        </w:rPr>
        <w:t>speech</w:t>
      </w:r>
      <w:r w:rsidRPr="009461BC">
        <w:rPr>
          <w:rFonts w:asciiTheme="majorHAnsi" w:hAnsiTheme="majorHAnsi" w:cstheme="majorHAnsi"/>
          <w:color w:val="002060"/>
          <w:spacing w:val="-5"/>
          <w:w w:val="105"/>
          <w:sz w:val="20"/>
        </w:rPr>
        <w:t xml:space="preserve"> </w:t>
      </w:r>
      <w:r w:rsidRPr="009461BC">
        <w:rPr>
          <w:rFonts w:asciiTheme="majorHAnsi" w:hAnsiTheme="majorHAnsi" w:cstheme="majorHAnsi"/>
          <w:color w:val="002060"/>
          <w:w w:val="105"/>
          <w:sz w:val="20"/>
        </w:rPr>
        <w:t>marks</w:t>
      </w:r>
    </w:p>
    <w:p w14:paraId="53F2CC5D" w14:textId="62802AB6" w:rsidR="00B3504A" w:rsidRPr="009461BC" w:rsidRDefault="00B3504A" w:rsidP="00B3504A">
      <w:pPr>
        <w:spacing w:before="215" w:line="247" w:lineRule="auto"/>
        <w:ind w:right="1024"/>
        <w:jc w:val="both"/>
        <w:rPr>
          <w:rFonts w:asciiTheme="majorHAnsi" w:hAnsiTheme="majorHAnsi" w:cstheme="majorHAnsi"/>
          <w:sz w:val="20"/>
        </w:rPr>
      </w:pPr>
      <w:r w:rsidRPr="009461BC">
        <w:rPr>
          <w:rFonts w:asciiTheme="majorHAnsi" w:hAnsiTheme="majorHAnsi" w:cstheme="majorHAnsi"/>
          <w:color w:val="002060"/>
          <w:w w:val="95"/>
          <w:sz w:val="20"/>
        </w:rPr>
        <w:lastRenderedPageBreak/>
        <w:t>Inverted</w:t>
      </w:r>
      <w:r w:rsidRPr="009461BC">
        <w:rPr>
          <w:rFonts w:asciiTheme="majorHAnsi" w:hAnsiTheme="majorHAnsi" w:cstheme="majorHAnsi"/>
          <w:color w:val="002060"/>
          <w:spacing w:val="9"/>
          <w:w w:val="95"/>
          <w:sz w:val="20"/>
        </w:rPr>
        <w:t xml:space="preserve"> </w:t>
      </w:r>
      <w:r w:rsidRPr="009461BC">
        <w:rPr>
          <w:rFonts w:asciiTheme="majorHAnsi" w:hAnsiTheme="majorHAnsi" w:cstheme="majorHAnsi"/>
          <w:color w:val="002060"/>
          <w:w w:val="95"/>
          <w:sz w:val="20"/>
        </w:rPr>
        <w:t>commas</w:t>
      </w:r>
      <w:r w:rsidRPr="009461BC">
        <w:rPr>
          <w:rFonts w:asciiTheme="majorHAnsi" w:hAnsiTheme="majorHAnsi" w:cstheme="majorHAnsi"/>
          <w:color w:val="002060"/>
          <w:spacing w:val="9"/>
          <w:w w:val="95"/>
          <w:sz w:val="20"/>
        </w:rPr>
        <w:t xml:space="preserve"> </w:t>
      </w:r>
      <w:r w:rsidRPr="009461BC">
        <w:rPr>
          <w:rFonts w:asciiTheme="majorHAnsi" w:hAnsiTheme="majorHAnsi" w:cstheme="majorHAnsi"/>
          <w:w w:val="95"/>
          <w:sz w:val="20"/>
        </w:rPr>
        <w:t>e.g.</w:t>
      </w:r>
      <w:r w:rsidRPr="009461BC">
        <w:rPr>
          <w:rFonts w:asciiTheme="majorHAnsi" w:hAnsiTheme="majorHAnsi" w:cstheme="majorHAnsi"/>
          <w:spacing w:val="-5"/>
          <w:w w:val="95"/>
          <w:sz w:val="20"/>
        </w:rPr>
        <w:t xml:space="preserve"> </w:t>
      </w:r>
      <w:r w:rsidRPr="009461BC">
        <w:rPr>
          <w:rFonts w:asciiTheme="majorHAnsi" w:hAnsiTheme="majorHAnsi" w:cstheme="majorHAnsi"/>
          <w:w w:val="95"/>
          <w:sz w:val="20"/>
        </w:rPr>
        <w:t>“Ewan!”</w:t>
      </w:r>
      <w:r w:rsidRPr="009461BC">
        <w:rPr>
          <w:rFonts w:asciiTheme="majorHAnsi" w:hAnsiTheme="majorHAnsi" w:cstheme="majorHAnsi"/>
          <w:spacing w:val="-5"/>
          <w:w w:val="95"/>
          <w:sz w:val="20"/>
        </w:rPr>
        <w:t xml:space="preserve"> </w:t>
      </w:r>
      <w:r w:rsidRPr="009461BC">
        <w:rPr>
          <w:rFonts w:asciiTheme="majorHAnsi" w:hAnsiTheme="majorHAnsi" w:cstheme="majorHAnsi"/>
          <w:w w:val="95"/>
          <w:sz w:val="20"/>
        </w:rPr>
        <w:t>boomed</w:t>
      </w:r>
      <w:r w:rsidRPr="009461BC">
        <w:rPr>
          <w:rFonts w:asciiTheme="majorHAnsi" w:hAnsiTheme="majorHAnsi" w:cstheme="majorHAnsi"/>
          <w:spacing w:val="-5"/>
          <w:w w:val="95"/>
          <w:sz w:val="20"/>
        </w:rPr>
        <w:t xml:space="preserve"> </w:t>
      </w:r>
      <w:r w:rsidRPr="009461BC">
        <w:rPr>
          <w:rFonts w:asciiTheme="majorHAnsi" w:hAnsiTheme="majorHAnsi" w:cstheme="majorHAnsi"/>
          <w:w w:val="95"/>
          <w:sz w:val="20"/>
        </w:rPr>
        <w:t>a</w:t>
      </w:r>
      <w:r w:rsidRPr="009461BC">
        <w:rPr>
          <w:rFonts w:asciiTheme="majorHAnsi" w:hAnsiTheme="majorHAnsi" w:cstheme="majorHAnsi"/>
          <w:spacing w:val="-5"/>
          <w:w w:val="95"/>
          <w:sz w:val="20"/>
        </w:rPr>
        <w:t xml:space="preserve"> </w:t>
      </w:r>
      <w:r w:rsidRPr="009461BC">
        <w:rPr>
          <w:rFonts w:asciiTheme="majorHAnsi" w:hAnsiTheme="majorHAnsi" w:cstheme="majorHAnsi"/>
          <w:w w:val="95"/>
          <w:sz w:val="20"/>
        </w:rPr>
        <w:t>voice.</w:t>
      </w:r>
      <w:r w:rsidRPr="009461BC">
        <w:rPr>
          <w:rFonts w:asciiTheme="majorHAnsi" w:hAnsiTheme="majorHAnsi" w:cstheme="majorHAnsi"/>
          <w:spacing w:val="-5"/>
          <w:w w:val="95"/>
          <w:sz w:val="20"/>
        </w:rPr>
        <w:t xml:space="preserve"> </w:t>
      </w:r>
      <w:r w:rsidRPr="009461BC">
        <w:rPr>
          <w:rFonts w:asciiTheme="majorHAnsi" w:hAnsiTheme="majorHAnsi" w:cstheme="majorHAnsi"/>
          <w:w w:val="95"/>
          <w:sz w:val="20"/>
        </w:rPr>
        <w:t>The</w:t>
      </w:r>
      <w:r w:rsidRPr="009461BC">
        <w:rPr>
          <w:rFonts w:asciiTheme="majorHAnsi" w:hAnsiTheme="majorHAnsi" w:cstheme="majorHAnsi"/>
          <w:spacing w:val="-5"/>
          <w:w w:val="95"/>
          <w:sz w:val="20"/>
        </w:rPr>
        <w:t xml:space="preserve"> </w:t>
      </w:r>
      <w:r w:rsidRPr="009461BC">
        <w:rPr>
          <w:rFonts w:asciiTheme="majorHAnsi" w:hAnsiTheme="majorHAnsi" w:cstheme="majorHAnsi"/>
          <w:w w:val="95"/>
          <w:sz w:val="20"/>
        </w:rPr>
        <w:t>professor</w:t>
      </w:r>
      <w:r w:rsidRPr="009461BC">
        <w:rPr>
          <w:rFonts w:asciiTheme="majorHAnsi" w:hAnsiTheme="majorHAnsi" w:cstheme="majorHAnsi"/>
          <w:spacing w:val="-5"/>
          <w:w w:val="95"/>
          <w:sz w:val="20"/>
        </w:rPr>
        <w:t xml:space="preserve"> </w:t>
      </w:r>
      <w:r w:rsidRPr="009461BC">
        <w:rPr>
          <w:rFonts w:asciiTheme="majorHAnsi" w:hAnsiTheme="majorHAnsi" w:cstheme="majorHAnsi"/>
          <w:w w:val="95"/>
          <w:sz w:val="20"/>
        </w:rPr>
        <w:t>snarled,</w:t>
      </w:r>
      <w:r w:rsidRPr="009461BC">
        <w:rPr>
          <w:rFonts w:asciiTheme="majorHAnsi" w:hAnsiTheme="majorHAnsi" w:cstheme="majorHAnsi"/>
          <w:spacing w:val="-5"/>
          <w:w w:val="95"/>
          <w:sz w:val="20"/>
        </w:rPr>
        <w:t xml:space="preserve"> </w:t>
      </w:r>
      <w:r w:rsidRPr="009461BC">
        <w:rPr>
          <w:rFonts w:asciiTheme="majorHAnsi" w:hAnsiTheme="majorHAnsi" w:cstheme="majorHAnsi"/>
          <w:w w:val="95"/>
          <w:sz w:val="20"/>
        </w:rPr>
        <w:t>“Don’t</w:t>
      </w:r>
      <w:r w:rsidRPr="009461BC">
        <w:rPr>
          <w:rFonts w:asciiTheme="majorHAnsi" w:hAnsiTheme="majorHAnsi" w:cstheme="majorHAnsi"/>
          <w:spacing w:val="-55"/>
          <w:w w:val="95"/>
          <w:sz w:val="20"/>
        </w:rPr>
        <w:t xml:space="preserve"> </w:t>
      </w:r>
      <w:r w:rsidRPr="009461BC">
        <w:rPr>
          <w:rFonts w:asciiTheme="majorHAnsi" w:hAnsiTheme="majorHAnsi" w:cstheme="majorHAnsi"/>
          <w:sz w:val="20"/>
        </w:rPr>
        <w:t>mess</w:t>
      </w:r>
      <w:r w:rsidRPr="009461BC">
        <w:rPr>
          <w:rFonts w:asciiTheme="majorHAnsi" w:hAnsiTheme="majorHAnsi" w:cstheme="majorHAnsi"/>
          <w:spacing w:val="-4"/>
          <w:sz w:val="20"/>
        </w:rPr>
        <w:t xml:space="preserve"> </w:t>
      </w:r>
      <w:r w:rsidRPr="009461BC">
        <w:rPr>
          <w:rFonts w:asciiTheme="majorHAnsi" w:hAnsiTheme="majorHAnsi" w:cstheme="majorHAnsi"/>
          <w:sz w:val="20"/>
        </w:rPr>
        <w:t>with</w:t>
      </w:r>
      <w:r w:rsidRPr="009461BC">
        <w:rPr>
          <w:rFonts w:asciiTheme="majorHAnsi" w:hAnsiTheme="majorHAnsi" w:cstheme="majorHAnsi"/>
          <w:spacing w:val="-4"/>
          <w:sz w:val="20"/>
        </w:rPr>
        <w:t xml:space="preserve"> </w:t>
      </w:r>
      <w:r w:rsidRPr="009461BC">
        <w:rPr>
          <w:rFonts w:asciiTheme="majorHAnsi" w:hAnsiTheme="majorHAnsi" w:cstheme="majorHAnsi"/>
          <w:sz w:val="20"/>
        </w:rPr>
        <w:t>me</w:t>
      </w:r>
      <w:r w:rsidRPr="009461BC">
        <w:rPr>
          <w:rFonts w:asciiTheme="majorHAnsi" w:hAnsiTheme="majorHAnsi" w:cstheme="majorHAnsi"/>
          <w:spacing w:val="-4"/>
          <w:sz w:val="20"/>
        </w:rPr>
        <w:t xml:space="preserve"> </w:t>
      </w:r>
      <w:r w:rsidRPr="009461BC">
        <w:rPr>
          <w:rFonts w:asciiTheme="majorHAnsi" w:hAnsiTheme="majorHAnsi" w:cstheme="majorHAnsi"/>
          <w:sz w:val="20"/>
        </w:rPr>
        <w:t>boy.”</w:t>
      </w:r>
    </w:p>
    <w:p w14:paraId="2496ED1E" w14:textId="69F3610E" w:rsidR="00B3504A" w:rsidRPr="009461BC" w:rsidRDefault="00B3504A" w:rsidP="00B3504A">
      <w:pPr>
        <w:spacing w:before="169" w:line="247" w:lineRule="auto"/>
        <w:ind w:right="1024"/>
        <w:jc w:val="both"/>
        <w:rPr>
          <w:rFonts w:asciiTheme="majorHAnsi" w:hAnsiTheme="majorHAnsi" w:cstheme="majorHAnsi"/>
          <w:sz w:val="20"/>
        </w:rPr>
      </w:pPr>
      <w:r w:rsidRPr="009461BC">
        <w:rPr>
          <w:rFonts w:asciiTheme="majorHAnsi" w:hAnsiTheme="majorHAnsi" w:cstheme="majorHAnsi"/>
          <w:color w:val="002060"/>
          <w:sz w:val="20"/>
        </w:rPr>
        <w:t xml:space="preserve">Commas, brackets and dashes to mark parenthesis </w:t>
      </w:r>
      <w:r w:rsidRPr="009461BC">
        <w:rPr>
          <w:rFonts w:asciiTheme="majorHAnsi" w:hAnsiTheme="majorHAnsi" w:cstheme="majorHAnsi"/>
          <w:sz w:val="20"/>
        </w:rPr>
        <w:t>e.g. Ballet dancers jump</w:t>
      </w:r>
      <w:r w:rsidRPr="009461BC">
        <w:rPr>
          <w:rFonts w:asciiTheme="majorHAnsi" w:hAnsiTheme="majorHAnsi" w:cstheme="majorHAnsi"/>
          <w:spacing w:val="-58"/>
          <w:sz w:val="20"/>
        </w:rPr>
        <w:t xml:space="preserve"> </w:t>
      </w:r>
      <w:proofErr w:type="spellStart"/>
      <w:r w:rsidRPr="009461BC">
        <w:rPr>
          <w:rFonts w:asciiTheme="majorHAnsi" w:hAnsiTheme="majorHAnsi" w:cstheme="majorHAnsi"/>
          <w:sz w:val="20"/>
        </w:rPr>
        <w:t>en</w:t>
      </w:r>
      <w:proofErr w:type="spellEnd"/>
      <w:r w:rsidRPr="009461BC">
        <w:rPr>
          <w:rFonts w:asciiTheme="majorHAnsi" w:hAnsiTheme="majorHAnsi" w:cstheme="majorHAnsi"/>
          <w:spacing w:val="-8"/>
          <w:sz w:val="20"/>
        </w:rPr>
        <w:t xml:space="preserve"> </w:t>
      </w:r>
      <w:r w:rsidRPr="009461BC">
        <w:rPr>
          <w:rFonts w:asciiTheme="majorHAnsi" w:hAnsiTheme="majorHAnsi" w:cstheme="majorHAnsi"/>
          <w:sz w:val="20"/>
        </w:rPr>
        <w:t>pointe</w:t>
      </w:r>
      <w:r w:rsidRPr="009461BC">
        <w:rPr>
          <w:rFonts w:asciiTheme="majorHAnsi" w:hAnsiTheme="majorHAnsi" w:cstheme="majorHAnsi"/>
          <w:spacing w:val="-7"/>
          <w:sz w:val="20"/>
        </w:rPr>
        <w:t xml:space="preserve"> </w:t>
      </w:r>
      <w:r w:rsidRPr="009461BC">
        <w:rPr>
          <w:rFonts w:asciiTheme="majorHAnsi" w:hAnsiTheme="majorHAnsi" w:cstheme="majorHAnsi"/>
          <w:sz w:val="20"/>
        </w:rPr>
        <w:t>(on</w:t>
      </w:r>
      <w:r w:rsidRPr="009461BC">
        <w:rPr>
          <w:rFonts w:asciiTheme="majorHAnsi" w:hAnsiTheme="majorHAnsi" w:cstheme="majorHAnsi"/>
          <w:spacing w:val="-8"/>
          <w:sz w:val="20"/>
        </w:rPr>
        <w:t xml:space="preserve"> </w:t>
      </w:r>
      <w:r w:rsidRPr="009461BC">
        <w:rPr>
          <w:rFonts w:asciiTheme="majorHAnsi" w:hAnsiTheme="majorHAnsi" w:cstheme="majorHAnsi"/>
          <w:sz w:val="20"/>
        </w:rPr>
        <w:t>the</w:t>
      </w:r>
      <w:r w:rsidRPr="009461BC">
        <w:rPr>
          <w:rFonts w:asciiTheme="majorHAnsi" w:hAnsiTheme="majorHAnsi" w:cstheme="majorHAnsi"/>
          <w:spacing w:val="-7"/>
          <w:sz w:val="20"/>
        </w:rPr>
        <w:t xml:space="preserve"> </w:t>
      </w:r>
      <w:r w:rsidRPr="009461BC">
        <w:rPr>
          <w:rFonts w:asciiTheme="majorHAnsi" w:hAnsiTheme="majorHAnsi" w:cstheme="majorHAnsi"/>
          <w:sz w:val="20"/>
        </w:rPr>
        <w:t>tips</w:t>
      </w:r>
      <w:r w:rsidRPr="009461BC">
        <w:rPr>
          <w:rFonts w:asciiTheme="majorHAnsi" w:hAnsiTheme="majorHAnsi" w:cstheme="majorHAnsi"/>
          <w:spacing w:val="-8"/>
          <w:sz w:val="20"/>
        </w:rPr>
        <w:t xml:space="preserve"> </w:t>
      </w:r>
      <w:r w:rsidRPr="009461BC">
        <w:rPr>
          <w:rFonts w:asciiTheme="majorHAnsi" w:hAnsiTheme="majorHAnsi" w:cstheme="majorHAnsi"/>
          <w:sz w:val="20"/>
        </w:rPr>
        <w:t>of</w:t>
      </w:r>
      <w:r w:rsidRPr="009461BC">
        <w:rPr>
          <w:rFonts w:asciiTheme="majorHAnsi" w:hAnsiTheme="majorHAnsi" w:cstheme="majorHAnsi"/>
          <w:spacing w:val="-7"/>
          <w:sz w:val="20"/>
        </w:rPr>
        <w:t xml:space="preserve"> </w:t>
      </w:r>
      <w:r w:rsidRPr="009461BC">
        <w:rPr>
          <w:rFonts w:asciiTheme="majorHAnsi" w:hAnsiTheme="majorHAnsi" w:cstheme="majorHAnsi"/>
          <w:sz w:val="20"/>
        </w:rPr>
        <w:t>their</w:t>
      </w:r>
      <w:r w:rsidRPr="009461BC">
        <w:rPr>
          <w:rFonts w:asciiTheme="majorHAnsi" w:hAnsiTheme="majorHAnsi" w:cstheme="majorHAnsi"/>
          <w:spacing w:val="-7"/>
          <w:sz w:val="20"/>
        </w:rPr>
        <w:t xml:space="preserve"> </w:t>
      </w:r>
      <w:r w:rsidRPr="009461BC">
        <w:rPr>
          <w:rFonts w:asciiTheme="majorHAnsi" w:hAnsiTheme="majorHAnsi" w:cstheme="majorHAnsi"/>
          <w:sz w:val="20"/>
        </w:rPr>
        <w:t>toes)</w:t>
      </w:r>
      <w:r w:rsidRPr="009461BC">
        <w:rPr>
          <w:rFonts w:asciiTheme="majorHAnsi" w:hAnsiTheme="majorHAnsi" w:cstheme="majorHAnsi"/>
          <w:spacing w:val="-8"/>
          <w:sz w:val="20"/>
        </w:rPr>
        <w:t xml:space="preserve"> </w:t>
      </w:r>
      <w:r w:rsidRPr="009461BC">
        <w:rPr>
          <w:rFonts w:asciiTheme="majorHAnsi" w:hAnsiTheme="majorHAnsi" w:cstheme="majorHAnsi"/>
          <w:sz w:val="20"/>
        </w:rPr>
        <w:t>during</w:t>
      </w:r>
      <w:r w:rsidRPr="009461BC">
        <w:rPr>
          <w:rFonts w:asciiTheme="majorHAnsi" w:hAnsiTheme="majorHAnsi" w:cstheme="majorHAnsi"/>
          <w:spacing w:val="-7"/>
          <w:sz w:val="20"/>
        </w:rPr>
        <w:t xml:space="preserve"> </w:t>
      </w:r>
      <w:r w:rsidRPr="009461BC">
        <w:rPr>
          <w:rFonts w:asciiTheme="majorHAnsi" w:hAnsiTheme="majorHAnsi" w:cstheme="majorHAnsi"/>
          <w:sz w:val="20"/>
        </w:rPr>
        <w:t>performances.</w:t>
      </w:r>
      <w:r w:rsidRPr="009461BC">
        <w:rPr>
          <w:rFonts w:asciiTheme="majorHAnsi" w:hAnsiTheme="majorHAnsi" w:cstheme="majorHAnsi"/>
          <w:spacing w:val="-8"/>
          <w:sz w:val="20"/>
        </w:rPr>
        <w:t xml:space="preserve"> </w:t>
      </w:r>
      <w:r w:rsidRPr="009461BC">
        <w:rPr>
          <w:rFonts w:asciiTheme="majorHAnsi" w:hAnsiTheme="majorHAnsi" w:cstheme="majorHAnsi"/>
          <w:sz w:val="20"/>
        </w:rPr>
        <w:t>Only</w:t>
      </w:r>
      <w:r w:rsidRPr="009461BC">
        <w:rPr>
          <w:rFonts w:asciiTheme="majorHAnsi" w:hAnsiTheme="majorHAnsi" w:cstheme="majorHAnsi"/>
          <w:spacing w:val="-7"/>
          <w:sz w:val="20"/>
        </w:rPr>
        <w:t xml:space="preserve"> </w:t>
      </w:r>
      <w:r w:rsidRPr="009461BC">
        <w:rPr>
          <w:rFonts w:asciiTheme="majorHAnsi" w:hAnsiTheme="majorHAnsi" w:cstheme="majorHAnsi"/>
          <w:sz w:val="20"/>
        </w:rPr>
        <w:t>three</w:t>
      </w:r>
      <w:r w:rsidRPr="009461BC">
        <w:rPr>
          <w:rFonts w:asciiTheme="majorHAnsi" w:hAnsiTheme="majorHAnsi" w:cstheme="majorHAnsi"/>
          <w:spacing w:val="-8"/>
          <w:sz w:val="20"/>
        </w:rPr>
        <w:t xml:space="preserve"> </w:t>
      </w:r>
      <w:r w:rsidRPr="009461BC">
        <w:rPr>
          <w:rFonts w:asciiTheme="majorHAnsi" w:hAnsiTheme="majorHAnsi" w:cstheme="majorHAnsi"/>
          <w:sz w:val="20"/>
        </w:rPr>
        <w:t>major</w:t>
      </w:r>
      <w:r w:rsidRPr="009461BC">
        <w:rPr>
          <w:rFonts w:asciiTheme="majorHAnsi" w:hAnsiTheme="majorHAnsi" w:cstheme="majorHAnsi"/>
          <w:spacing w:val="-58"/>
          <w:sz w:val="20"/>
        </w:rPr>
        <w:t xml:space="preserve"> </w:t>
      </w:r>
      <w:r w:rsidRPr="009461BC">
        <w:rPr>
          <w:rFonts w:asciiTheme="majorHAnsi" w:hAnsiTheme="majorHAnsi" w:cstheme="majorHAnsi"/>
          <w:sz w:val="20"/>
        </w:rPr>
        <w:t>cities-</w:t>
      </w:r>
      <w:r w:rsidRPr="009461BC">
        <w:rPr>
          <w:rFonts w:asciiTheme="majorHAnsi" w:hAnsiTheme="majorHAnsi" w:cstheme="majorHAnsi"/>
          <w:spacing w:val="-10"/>
          <w:sz w:val="20"/>
        </w:rPr>
        <w:t xml:space="preserve"> </w:t>
      </w:r>
      <w:r w:rsidRPr="009461BC">
        <w:rPr>
          <w:rFonts w:asciiTheme="majorHAnsi" w:hAnsiTheme="majorHAnsi" w:cstheme="majorHAnsi"/>
          <w:sz w:val="20"/>
        </w:rPr>
        <w:t>Sheffield,</w:t>
      </w:r>
      <w:r w:rsidRPr="009461BC">
        <w:rPr>
          <w:rFonts w:asciiTheme="majorHAnsi" w:hAnsiTheme="majorHAnsi" w:cstheme="majorHAnsi"/>
          <w:spacing w:val="-10"/>
          <w:sz w:val="20"/>
        </w:rPr>
        <w:t xml:space="preserve"> </w:t>
      </w:r>
      <w:r w:rsidRPr="009461BC">
        <w:rPr>
          <w:rFonts w:asciiTheme="majorHAnsi" w:hAnsiTheme="majorHAnsi" w:cstheme="majorHAnsi"/>
          <w:sz w:val="20"/>
        </w:rPr>
        <w:t>Manchester</w:t>
      </w:r>
      <w:r w:rsidRPr="009461BC">
        <w:rPr>
          <w:rFonts w:asciiTheme="majorHAnsi" w:hAnsiTheme="majorHAnsi" w:cstheme="majorHAnsi"/>
          <w:spacing w:val="-10"/>
          <w:sz w:val="20"/>
        </w:rPr>
        <w:t xml:space="preserve"> </w:t>
      </w:r>
      <w:r w:rsidRPr="009461BC">
        <w:rPr>
          <w:rFonts w:asciiTheme="majorHAnsi" w:hAnsiTheme="majorHAnsi" w:cstheme="majorHAnsi"/>
          <w:sz w:val="20"/>
        </w:rPr>
        <w:t>and</w:t>
      </w:r>
      <w:r w:rsidRPr="009461BC">
        <w:rPr>
          <w:rFonts w:asciiTheme="majorHAnsi" w:hAnsiTheme="majorHAnsi" w:cstheme="majorHAnsi"/>
          <w:spacing w:val="-8"/>
          <w:sz w:val="20"/>
        </w:rPr>
        <w:t xml:space="preserve"> </w:t>
      </w:r>
      <w:r w:rsidRPr="009461BC">
        <w:rPr>
          <w:rFonts w:asciiTheme="majorHAnsi" w:hAnsiTheme="majorHAnsi" w:cstheme="majorHAnsi"/>
          <w:sz w:val="20"/>
        </w:rPr>
        <w:t>London-</w:t>
      </w:r>
      <w:r w:rsidRPr="009461BC">
        <w:rPr>
          <w:rFonts w:asciiTheme="majorHAnsi" w:hAnsiTheme="majorHAnsi" w:cstheme="majorHAnsi"/>
          <w:spacing w:val="-10"/>
          <w:sz w:val="20"/>
        </w:rPr>
        <w:t xml:space="preserve"> </w:t>
      </w:r>
      <w:r w:rsidRPr="009461BC">
        <w:rPr>
          <w:rFonts w:asciiTheme="majorHAnsi" w:hAnsiTheme="majorHAnsi" w:cstheme="majorHAnsi"/>
          <w:sz w:val="20"/>
        </w:rPr>
        <w:t>are</w:t>
      </w:r>
      <w:r w:rsidRPr="009461BC">
        <w:rPr>
          <w:rFonts w:asciiTheme="majorHAnsi" w:hAnsiTheme="majorHAnsi" w:cstheme="majorHAnsi"/>
          <w:spacing w:val="-10"/>
          <w:sz w:val="20"/>
        </w:rPr>
        <w:t xml:space="preserve"> </w:t>
      </w:r>
      <w:r w:rsidRPr="009461BC">
        <w:rPr>
          <w:rFonts w:asciiTheme="majorHAnsi" w:hAnsiTheme="majorHAnsi" w:cstheme="majorHAnsi"/>
          <w:sz w:val="20"/>
        </w:rPr>
        <w:t>involved.</w:t>
      </w:r>
      <w:r w:rsidRPr="009461BC">
        <w:rPr>
          <w:rFonts w:asciiTheme="majorHAnsi" w:hAnsiTheme="majorHAnsi" w:cstheme="majorHAnsi"/>
          <w:spacing w:val="-9"/>
          <w:sz w:val="20"/>
        </w:rPr>
        <w:t xml:space="preserve"> </w:t>
      </w:r>
      <w:r w:rsidRPr="009461BC">
        <w:rPr>
          <w:rFonts w:asciiTheme="majorHAnsi" w:hAnsiTheme="majorHAnsi" w:cstheme="majorHAnsi"/>
          <w:sz w:val="20"/>
        </w:rPr>
        <w:t>The</w:t>
      </w:r>
      <w:r w:rsidRPr="009461BC">
        <w:rPr>
          <w:rFonts w:asciiTheme="majorHAnsi" w:hAnsiTheme="majorHAnsi" w:cstheme="majorHAnsi"/>
          <w:spacing w:val="-9"/>
          <w:sz w:val="20"/>
        </w:rPr>
        <w:t xml:space="preserve"> </w:t>
      </w:r>
      <w:r w:rsidRPr="009461BC">
        <w:rPr>
          <w:rFonts w:asciiTheme="majorHAnsi" w:hAnsiTheme="majorHAnsi" w:cstheme="majorHAnsi"/>
          <w:sz w:val="20"/>
        </w:rPr>
        <w:t>bus,</w:t>
      </w:r>
      <w:r w:rsidRPr="009461BC">
        <w:rPr>
          <w:rFonts w:asciiTheme="majorHAnsi" w:hAnsiTheme="majorHAnsi" w:cstheme="majorHAnsi"/>
          <w:spacing w:val="-10"/>
          <w:sz w:val="20"/>
        </w:rPr>
        <w:t xml:space="preserve"> </w:t>
      </w:r>
      <w:r w:rsidRPr="009461BC">
        <w:rPr>
          <w:rFonts w:asciiTheme="majorHAnsi" w:hAnsiTheme="majorHAnsi" w:cstheme="majorHAnsi"/>
          <w:sz w:val="20"/>
        </w:rPr>
        <w:t>which</w:t>
      </w:r>
      <w:r w:rsidRPr="009461BC">
        <w:rPr>
          <w:rFonts w:asciiTheme="majorHAnsi" w:hAnsiTheme="majorHAnsi" w:cstheme="majorHAnsi"/>
          <w:spacing w:val="-9"/>
          <w:sz w:val="20"/>
        </w:rPr>
        <w:t xml:space="preserve"> </w:t>
      </w:r>
      <w:r w:rsidRPr="009461BC">
        <w:rPr>
          <w:rFonts w:asciiTheme="majorHAnsi" w:hAnsiTheme="majorHAnsi" w:cstheme="majorHAnsi"/>
          <w:sz w:val="20"/>
        </w:rPr>
        <w:t>was</w:t>
      </w:r>
      <w:r w:rsidRPr="009461BC">
        <w:rPr>
          <w:rFonts w:asciiTheme="majorHAnsi" w:hAnsiTheme="majorHAnsi" w:cstheme="majorHAnsi"/>
          <w:spacing w:val="-58"/>
          <w:sz w:val="20"/>
        </w:rPr>
        <w:t xml:space="preserve"> </w:t>
      </w:r>
      <w:r w:rsidRPr="009461BC">
        <w:rPr>
          <w:rFonts w:asciiTheme="majorHAnsi" w:hAnsiTheme="majorHAnsi" w:cstheme="majorHAnsi"/>
          <w:sz w:val="20"/>
        </w:rPr>
        <w:t>late,</w:t>
      </w:r>
      <w:r w:rsidRPr="009461BC">
        <w:rPr>
          <w:rFonts w:asciiTheme="majorHAnsi" w:hAnsiTheme="majorHAnsi" w:cstheme="majorHAnsi"/>
          <w:spacing w:val="-6"/>
          <w:sz w:val="20"/>
        </w:rPr>
        <w:t xml:space="preserve"> </w:t>
      </w:r>
      <w:r w:rsidRPr="009461BC">
        <w:rPr>
          <w:rFonts w:asciiTheme="majorHAnsi" w:hAnsiTheme="majorHAnsi" w:cstheme="majorHAnsi"/>
          <w:sz w:val="20"/>
        </w:rPr>
        <w:t>headed</w:t>
      </w:r>
      <w:r w:rsidRPr="009461BC">
        <w:rPr>
          <w:rFonts w:asciiTheme="majorHAnsi" w:hAnsiTheme="majorHAnsi" w:cstheme="majorHAnsi"/>
          <w:spacing w:val="-5"/>
          <w:sz w:val="20"/>
        </w:rPr>
        <w:t xml:space="preserve"> </w:t>
      </w:r>
      <w:r w:rsidRPr="009461BC">
        <w:rPr>
          <w:rFonts w:asciiTheme="majorHAnsi" w:hAnsiTheme="majorHAnsi" w:cstheme="majorHAnsi"/>
          <w:sz w:val="20"/>
        </w:rPr>
        <w:t>for</w:t>
      </w:r>
      <w:r w:rsidRPr="009461BC">
        <w:rPr>
          <w:rFonts w:asciiTheme="majorHAnsi" w:hAnsiTheme="majorHAnsi" w:cstheme="majorHAnsi"/>
          <w:spacing w:val="-5"/>
          <w:sz w:val="20"/>
        </w:rPr>
        <w:t xml:space="preserve"> </w:t>
      </w:r>
      <w:r w:rsidRPr="009461BC">
        <w:rPr>
          <w:rFonts w:asciiTheme="majorHAnsi" w:hAnsiTheme="majorHAnsi" w:cstheme="majorHAnsi"/>
          <w:sz w:val="20"/>
        </w:rPr>
        <w:t>the</w:t>
      </w:r>
      <w:r w:rsidRPr="009461BC">
        <w:rPr>
          <w:rFonts w:asciiTheme="majorHAnsi" w:hAnsiTheme="majorHAnsi" w:cstheme="majorHAnsi"/>
          <w:spacing w:val="-5"/>
          <w:sz w:val="20"/>
        </w:rPr>
        <w:t xml:space="preserve"> </w:t>
      </w:r>
      <w:r w:rsidRPr="009461BC">
        <w:rPr>
          <w:rFonts w:asciiTheme="majorHAnsi" w:hAnsiTheme="majorHAnsi" w:cstheme="majorHAnsi"/>
          <w:sz w:val="20"/>
        </w:rPr>
        <w:t>town.</w:t>
      </w:r>
    </w:p>
    <w:p w14:paraId="4D136FDD" w14:textId="38DF473A" w:rsidR="00B3504A" w:rsidRPr="009461BC" w:rsidRDefault="00B3504A" w:rsidP="00B3504A">
      <w:pPr>
        <w:spacing w:before="169" w:line="247" w:lineRule="auto"/>
        <w:ind w:right="1023"/>
        <w:jc w:val="both"/>
        <w:rPr>
          <w:rFonts w:asciiTheme="majorHAnsi" w:hAnsiTheme="majorHAnsi" w:cstheme="majorHAnsi"/>
          <w:sz w:val="20"/>
        </w:rPr>
      </w:pPr>
      <w:r w:rsidRPr="009461BC">
        <w:rPr>
          <w:rFonts w:asciiTheme="majorHAnsi" w:hAnsiTheme="majorHAnsi" w:cstheme="majorHAnsi"/>
          <w:color w:val="002060"/>
          <w:sz w:val="20"/>
        </w:rPr>
        <w:t>Commas</w:t>
      </w:r>
      <w:r w:rsidRPr="009461BC">
        <w:rPr>
          <w:rFonts w:asciiTheme="majorHAnsi" w:hAnsiTheme="majorHAnsi" w:cstheme="majorHAnsi"/>
          <w:color w:val="002060"/>
          <w:spacing w:val="12"/>
          <w:sz w:val="20"/>
        </w:rPr>
        <w:t xml:space="preserve"> </w:t>
      </w:r>
      <w:r w:rsidRPr="009461BC">
        <w:rPr>
          <w:rFonts w:asciiTheme="majorHAnsi" w:hAnsiTheme="majorHAnsi" w:cstheme="majorHAnsi"/>
          <w:color w:val="002060"/>
          <w:sz w:val="20"/>
        </w:rPr>
        <w:t>to</w:t>
      </w:r>
      <w:r w:rsidRPr="009461BC">
        <w:rPr>
          <w:rFonts w:asciiTheme="majorHAnsi" w:hAnsiTheme="majorHAnsi" w:cstheme="majorHAnsi"/>
          <w:color w:val="002060"/>
          <w:spacing w:val="12"/>
          <w:sz w:val="20"/>
        </w:rPr>
        <w:t xml:space="preserve"> </w:t>
      </w:r>
      <w:r w:rsidRPr="009461BC">
        <w:rPr>
          <w:rFonts w:asciiTheme="majorHAnsi" w:hAnsiTheme="majorHAnsi" w:cstheme="majorHAnsi"/>
          <w:color w:val="002060"/>
          <w:sz w:val="20"/>
        </w:rPr>
        <w:t>demarcate</w:t>
      </w:r>
      <w:r w:rsidRPr="009461BC">
        <w:rPr>
          <w:rFonts w:asciiTheme="majorHAnsi" w:hAnsiTheme="majorHAnsi" w:cstheme="majorHAnsi"/>
          <w:color w:val="002060"/>
          <w:spacing w:val="12"/>
          <w:sz w:val="20"/>
        </w:rPr>
        <w:t xml:space="preserve"> </w:t>
      </w:r>
      <w:r w:rsidRPr="009461BC">
        <w:rPr>
          <w:rFonts w:asciiTheme="majorHAnsi" w:hAnsiTheme="majorHAnsi" w:cstheme="majorHAnsi"/>
          <w:color w:val="002060"/>
          <w:sz w:val="20"/>
        </w:rPr>
        <w:t>clauses</w:t>
      </w:r>
      <w:r w:rsidRPr="009461BC">
        <w:rPr>
          <w:rFonts w:asciiTheme="majorHAnsi" w:hAnsiTheme="majorHAnsi" w:cstheme="majorHAnsi"/>
          <w:color w:val="002060"/>
          <w:spacing w:val="12"/>
          <w:sz w:val="20"/>
        </w:rPr>
        <w:t xml:space="preserve"> </w:t>
      </w:r>
      <w:r w:rsidRPr="009461BC">
        <w:rPr>
          <w:rFonts w:asciiTheme="majorHAnsi" w:hAnsiTheme="majorHAnsi" w:cstheme="majorHAnsi"/>
          <w:color w:val="002060"/>
          <w:sz w:val="20"/>
        </w:rPr>
        <w:t>and</w:t>
      </w:r>
      <w:r w:rsidRPr="009461BC">
        <w:rPr>
          <w:rFonts w:asciiTheme="majorHAnsi" w:hAnsiTheme="majorHAnsi" w:cstheme="majorHAnsi"/>
          <w:color w:val="002060"/>
          <w:spacing w:val="12"/>
          <w:sz w:val="20"/>
        </w:rPr>
        <w:t xml:space="preserve"> </w:t>
      </w:r>
      <w:r w:rsidRPr="009461BC">
        <w:rPr>
          <w:rFonts w:asciiTheme="majorHAnsi" w:hAnsiTheme="majorHAnsi" w:cstheme="majorHAnsi"/>
          <w:color w:val="002060"/>
          <w:sz w:val="20"/>
        </w:rPr>
        <w:t>separate</w:t>
      </w:r>
      <w:r w:rsidRPr="009461BC">
        <w:rPr>
          <w:rFonts w:asciiTheme="majorHAnsi" w:hAnsiTheme="majorHAnsi" w:cstheme="majorHAnsi"/>
          <w:color w:val="002060"/>
          <w:spacing w:val="13"/>
          <w:sz w:val="20"/>
        </w:rPr>
        <w:t xml:space="preserve"> </w:t>
      </w:r>
      <w:r w:rsidRPr="009461BC">
        <w:rPr>
          <w:rFonts w:asciiTheme="majorHAnsi" w:hAnsiTheme="majorHAnsi" w:cstheme="majorHAnsi"/>
          <w:color w:val="002060"/>
          <w:sz w:val="20"/>
        </w:rPr>
        <w:t>items</w:t>
      </w:r>
      <w:r w:rsidRPr="009461BC">
        <w:rPr>
          <w:rFonts w:asciiTheme="majorHAnsi" w:hAnsiTheme="majorHAnsi" w:cstheme="majorHAnsi"/>
          <w:color w:val="002060"/>
          <w:spacing w:val="12"/>
          <w:sz w:val="20"/>
        </w:rPr>
        <w:t xml:space="preserve"> </w:t>
      </w:r>
      <w:r w:rsidRPr="009461BC">
        <w:rPr>
          <w:rFonts w:asciiTheme="majorHAnsi" w:hAnsiTheme="majorHAnsi" w:cstheme="majorHAnsi"/>
          <w:color w:val="002060"/>
          <w:sz w:val="20"/>
        </w:rPr>
        <w:t>in</w:t>
      </w:r>
      <w:r w:rsidRPr="009461BC">
        <w:rPr>
          <w:rFonts w:asciiTheme="majorHAnsi" w:hAnsiTheme="majorHAnsi" w:cstheme="majorHAnsi"/>
          <w:color w:val="002060"/>
          <w:spacing w:val="12"/>
          <w:sz w:val="20"/>
        </w:rPr>
        <w:t xml:space="preserve"> </w:t>
      </w:r>
      <w:r w:rsidRPr="009461BC">
        <w:rPr>
          <w:rFonts w:asciiTheme="majorHAnsi" w:hAnsiTheme="majorHAnsi" w:cstheme="majorHAnsi"/>
          <w:color w:val="002060"/>
          <w:sz w:val="20"/>
        </w:rPr>
        <w:t>a</w:t>
      </w:r>
      <w:r w:rsidRPr="009461BC">
        <w:rPr>
          <w:rFonts w:asciiTheme="majorHAnsi" w:hAnsiTheme="majorHAnsi" w:cstheme="majorHAnsi"/>
          <w:color w:val="002060"/>
          <w:spacing w:val="13"/>
          <w:sz w:val="20"/>
        </w:rPr>
        <w:t xml:space="preserve"> </w:t>
      </w:r>
      <w:r w:rsidRPr="009461BC">
        <w:rPr>
          <w:rFonts w:asciiTheme="majorHAnsi" w:hAnsiTheme="majorHAnsi" w:cstheme="majorHAnsi"/>
          <w:color w:val="002060"/>
          <w:sz w:val="20"/>
        </w:rPr>
        <w:t>list</w:t>
      </w:r>
      <w:r w:rsidRPr="009461BC">
        <w:rPr>
          <w:rFonts w:asciiTheme="majorHAnsi" w:hAnsiTheme="majorHAnsi" w:cstheme="majorHAnsi"/>
          <w:color w:val="002060"/>
          <w:spacing w:val="13"/>
          <w:sz w:val="20"/>
        </w:rPr>
        <w:t xml:space="preserve"> </w:t>
      </w:r>
      <w:r w:rsidRPr="009461BC">
        <w:rPr>
          <w:rFonts w:asciiTheme="majorHAnsi" w:hAnsiTheme="majorHAnsi" w:cstheme="majorHAnsi"/>
          <w:i/>
          <w:color w:val="1C1C1C"/>
          <w:sz w:val="20"/>
        </w:rPr>
        <w:t>e</w:t>
      </w:r>
      <w:r w:rsidRPr="009461BC">
        <w:rPr>
          <w:rFonts w:asciiTheme="majorHAnsi" w:hAnsiTheme="majorHAnsi" w:cstheme="majorHAnsi"/>
          <w:sz w:val="20"/>
        </w:rPr>
        <w:t>.g.</w:t>
      </w:r>
      <w:r w:rsidRPr="009461BC">
        <w:rPr>
          <w:rFonts w:asciiTheme="majorHAnsi" w:hAnsiTheme="majorHAnsi" w:cstheme="majorHAnsi"/>
          <w:spacing w:val="-2"/>
          <w:sz w:val="20"/>
        </w:rPr>
        <w:t xml:space="preserve"> </w:t>
      </w:r>
      <w:r w:rsidRPr="009461BC">
        <w:rPr>
          <w:rFonts w:asciiTheme="majorHAnsi" w:hAnsiTheme="majorHAnsi" w:cstheme="majorHAnsi"/>
          <w:sz w:val="20"/>
        </w:rPr>
        <w:t>Dogs</w:t>
      </w:r>
      <w:r w:rsidRPr="009461BC">
        <w:rPr>
          <w:rFonts w:asciiTheme="majorHAnsi" w:hAnsiTheme="majorHAnsi" w:cstheme="majorHAnsi"/>
          <w:spacing w:val="-3"/>
          <w:sz w:val="20"/>
        </w:rPr>
        <w:t xml:space="preserve"> </w:t>
      </w:r>
      <w:r w:rsidRPr="009461BC">
        <w:rPr>
          <w:rFonts w:asciiTheme="majorHAnsi" w:hAnsiTheme="majorHAnsi" w:cstheme="majorHAnsi"/>
          <w:sz w:val="20"/>
        </w:rPr>
        <w:t>require</w:t>
      </w:r>
      <w:r w:rsidRPr="009461BC">
        <w:rPr>
          <w:rFonts w:asciiTheme="majorHAnsi" w:hAnsiTheme="majorHAnsi" w:cstheme="majorHAnsi"/>
          <w:spacing w:val="-58"/>
          <w:sz w:val="20"/>
        </w:rPr>
        <w:t xml:space="preserve"> </w:t>
      </w:r>
      <w:r w:rsidRPr="009461BC">
        <w:rPr>
          <w:rFonts w:asciiTheme="majorHAnsi" w:hAnsiTheme="majorHAnsi" w:cstheme="majorHAnsi"/>
          <w:sz w:val="20"/>
        </w:rPr>
        <w:t>a</w:t>
      </w:r>
      <w:r w:rsidRPr="009461BC">
        <w:rPr>
          <w:rFonts w:asciiTheme="majorHAnsi" w:hAnsiTheme="majorHAnsi" w:cstheme="majorHAnsi"/>
          <w:spacing w:val="-7"/>
          <w:sz w:val="20"/>
        </w:rPr>
        <w:t xml:space="preserve"> </w:t>
      </w:r>
      <w:r w:rsidRPr="009461BC">
        <w:rPr>
          <w:rFonts w:asciiTheme="majorHAnsi" w:hAnsiTheme="majorHAnsi" w:cstheme="majorHAnsi"/>
          <w:sz w:val="20"/>
        </w:rPr>
        <w:t>lot</w:t>
      </w:r>
      <w:r w:rsidRPr="009461BC">
        <w:rPr>
          <w:rFonts w:asciiTheme="majorHAnsi" w:hAnsiTheme="majorHAnsi" w:cstheme="majorHAnsi"/>
          <w:spacing w:val="-6"/>
          <w:sz w:val="20"/>
        </w:rPr>
        <w:t xml:space="preserve"> </w:t>
      </w:r>
      <w:r w:rsidRPr="009461BC">
        <w:rPr>
          <w:rFonts w:asciiTheme="majorHAnsi" w:hAnsiTheme="majorHAnsi" w:cstheme="majorHAnsi"/>
          <w:sz w:val="20"/>
        </w:rPr>
        <w:t>of</w:t>
      </w:r>
      <w:r w:rsidRPr="009461BC">
        <w:rPr>
          <w:rFonts w:asciiTheme="majorHAnsi" w:hAnsiTheme="majorHAnsi" w:cstheme="majorHAnsi"/>
          <w:spacing w:val="-6"/>
          <w:sz w:val="20"/>
        </w:rPr>
        <w:t xml:space="preserve"> </w:t>
      </w:r>
      <w:r w:rsidRPr="009461BC">
        <w:rPr>
          <w:rFonts w:asciiTheme="majorHAnsi" w:hAnsiTheme="majorHAnsi" w:cstheme="majorHAnsi"/>
          <w:sz w:val="20"/>
        </w:rPr>
        <w:t>care,</w:t>
      </w:r>
      <w:r w:rsidRPr="009461BC">
        <w:rPr>
          <w:rFonts w:asciiTheme="majorHAnsi" w:hAnsiTheme="majorHAnsi" w:cstheme="majorHAnsi"/>
          <w:spacing w:val="-7"/>
          <w:sz w:val="20"/>
        </w:rPr>
        <w:t xml:space="preserve"> </w:t>
      </w:r>
      <w:r w:rsidRPr="009461BC">
        <w:rPr>
          <w:rFonts w:asciiTheme="majorHAnsi" w:hAnsiTheme="majorHAnsi" w:cstheme="majorHAnsi"/>
          <w:sz w:val="20"/>
        </w:rPr>
        <w:t>e.g.</w:t>
      </w:r>
      <w:r w:rsidRPr="009461BC">
        <w:rPr>
          <w:rFonts w:asciiTheme="majorHAnsi" w:hAnsiTheme="majorHAnsi" w:cstheme="majorHAnsi"/>
          <w:spacing w:val="-6"/>
          <w:sz w:val="20"/>
        </w:rPr>
        <w:t xml:space="preserve"> </w:t>
      </w:r>
      <w:r w:rsidRPr="009461BC">
        <w:rPr>
          <w:rFonts w:asciiTheme="majorHAnsi" w:hAnsiTheme="majorHAnsi" w:cstheme="majorHAnsi"/>
          <w:sz w:val="20"/>
        </w:rPr>
        <w:t>walking,</w:t>
      </w:r>
      <w:r w:rsidRPr="009461BC">
        <w:rPr>
          <w:rFonts w:asciiTheme="majorHAnsi" w:hAnsiTheme="majorHAnsi" w:cstheme="majorHAnsi"/>
          <w:spacing w:val="-6"/>
          <w:sz w:val="20"/>
        </w:rPr>
        <w:t xml:space="preserve"> </w:t>
      </w:r>
      <w:r w:rsidRPr="009461BC">
        <w:rPr>
          <w:rFonts w:asciiTheme="majorHAnsi" w:hAnsiTheme="majorHAnsi" w:cstheme="majorHAnsi"/>
          <w:sz w:val="20"/>
        </w:rPr>
        <w:t>grooming,</w:t>
      </w:r>
      <w:r w:rsidRPr="009461BC">
        <w:rPr>
          <w:rFonts w:asciiTheme="majorHAnsi" w:hAnsiTheme="majorHAnsi" w:cstheme="majorHAnsi"/>
          <w:spacing w:val="-6"/>
          <w:sz w:val="20"/>
        </w:rPr>
        <w:t xml:space="preserve"> </w:t>
      </w:r>
      <w:r w:rsidRPr="009461BC">
        <w:rPr>
          <w:rFonts w:asciiTheme="majorHAnsi" w:hAnsiTheme="majorHAnsi" w:cstheme="majorHAnsi"/>
          <w:sz w:val="20"/>
        </w:rPr>
        <w:t>feeding</w:t>
      </w:r>
      <w:r w:rsidRPr="009461BC">
        <w:rPr>
          <w:rFonts w:asciiTheme="majorHAnsi" w:hAnsiTheme="majorHAnsi" w:cstheme="majorHAnsi"/>
          <w:spacing w:val="-7"/>
          <w:sz w:val="20"/>
        </w:rPr>
        <w:t xml:space="preserve"> </w:t>
      </w:r>
      <w:r w:rsidRPr="009461BC">
        <w:rPr>
          <w:rFonts w:asciiTheme="majorHAnsi" w:hAnsiTheme="majorHAnsi" w:cstheme="majorHAnsi"/>
          <w:sz w:val="20"/>
        </w:rPr>
        <w:t>and</w:t>
      </w:r>
      <w:r w:rsidRPr="009461BC">
        <w:rPr>
          <w:rFonts w:asciiTheme="majorHAnsi" w:hAnsiTheme="majorHAnsi" w:cstheme="majorHAnsi"/>
          <w:spacing w:val="-6"/>
          <w:sz w:val="20"/>
        </w:rPr>
        <w:t xml:space="preserve"> </w:t>
      </w:r>
      <w:r w:rsidRPr="009461BC">
        <w:rPr>
          <w:rFonts w:asciiTheme="majorHAnsi" w:hAnsiTheme="majorHAnsi" w:cstheme="majorHAnsi"/>
          <w:sz w:val="20"/>
        </w:rPr>
        <w:t>regular</w:t>
      </w:r>
      <w:r w:rsidRPr="009461BC">
        <w:rPr>
          <w:rFonts w:asciiTheme="majorHAnsi" w:hAnsiTheme="majorHAnsi" w:cstheme="majorHAnsi"/>
          <w:spacing w:val="-6"/>
          <w:sz w:val="20"/>
        </w:rPr>
        <w:t xml:space="preserve"> </w:t>
      </w:r>
      <w:r w:rsidRPr="009461BC">
        <w:rPr>
          <w:rFonts w:asciiTheme="majorHAnsi" w:hAnsiTheme="majorHAnsi" w:cstheme="majorHAnsi"/>
          <w:sz w:val="20"/>
        </w:rPr>
        <w:t>check-ups</w:t>
      </w:r>
      <w:r w:rsidRPr="009461BC">
        <w:rPr>
          <w:rFonts w:asciiTheme="majorHAnsi" w:hAnsiTheme="majorHAnsi" w:cstheme="majorHAnsi"/>
          <w:spacing w:val="-6"/>
          <w:sz w:val="20"/>
        </w:rPr>
        <w:t xml:space="preserve"> </w:t>
      </w:r>
      <w:r w:rsidRPr="009461BC">
        <w:rPr>
          <w:rFonts w:asciiTheme="majorHAnsi" w:hAnsiTheme="majorHAnsi" w:cstheme="majorHAnsi"/>
          <w:sz w:val="20"/>
        </w:rPr>
        <w:t>with</w:t>
      </w:r>
      <w:r w:rsidRPr="009461BC">
        <w:rPr>
          <w:rFonts w:asciiTheme="majorHAnsi" w:hAnsiTheme="majorHAnsi" w:cstheme="majorHAnsi"/>
          <w:spacing w:val="-7"/>
          <w:sz w:val="20"/>
        </w:rPr>
        <w:t xml:space="preserve"> </w:t>
      </w:r>
      <w:r w:rsidRPr="009461BC">
        <w:rPr>
          <w:rFonts w:asciiTheme="majorHAnsi" w:hAnsiTheme="majorHAnsi" w:cstheme="majorHAnsi"/>
          <w:sz w:val="20"/>
        </w:rPr>
        <w:t>a</w:t>
      </w:r>
      <w:r w:rsidRPr="009461BC">
        <w:rPr>
          <w:rFonts w:asciiTheme="majorHAnsi" w:hAnsiTheme="majorHAnsi" w:cstheme="majorHAnsi"/>
          <w:spacing w:val="-58"/>
          <w:sz w:val="20"/>
        </w:rPr>
        <w:t xml:space="preserve"> </w:t>
      </w:r>
      <w:r w:rsidRPr="009461BC">
        <w:rPr>
          <w:rFonts w:asciiTheme="majorHAnsi" w:hAnsiTheme="majorHAnsi" w:cstheme="majorHAnsi"/>
          <w:sz w:val="20"/>
        </w:rPr>
        <w:t>vet.</w:t>
      </w:r>
      <w:r w:rsidRPr="009461BC">
        <w:rPr>
          <w:rFonts w:asciiTheme="majorHAnsi" w:hAnsiTheme="majorHAnsi" w:cstheme="majorHAnsi"/>
          <w:spacing w:val="-15"/>
          <w:sz w:val="20"/>
        </w:rPr>
        <w:t xml:space="preserve"> </w:t>
      </w:r>
      <w:r w:rsidRPr="009461BC">
        <w:rPr>
          <w:rFonts w:asciiTheme="majorHAnsi" w:hAnsiTheme="majorHAnsi" w:cstheme="majorHAnsi"/>
          <w:sz w:val="20"/>
        </w:rPr>
        <w:t>Kangaroos,</w:t>
      </w:r>
      <w:r w:rsidRPr="009461BC">
        <w:rPr>
          <w:rFonts w:asciiTheme="majorHAnsi" w:hAnsiTheme="majorHAnsi" w:cstheme="majorHAnsi"/>
          <w:spacing w:val="-14"/>
          <w:sz w:val="20"/>
        </w:rPr>
        <w:t xml:space="preserve"> </w:t>
      </w:r>
      <w:r w:rsidRPr="009461BC">
        <w:rPr>
          <w:rFonts w:asciiTheme="majorHAnsi" w:hAnsiTheme="majorHAnsi" w:cstheme="majorHAnsi"/>
          <w:sz w:val="20"/>
        </w:rPr>
        <w:t>which</w:t>
      </w:r>
      <w:r w:rsidRPr="009461BC">
        <w:rPr>
          <w:rFonts w:asciiTheme="majorHAnsi" w:hAnsiTheme="majorHAnsi" w:cstheme="majorHAnsi"/>
          <w:spacing w:val="-14"/>
          <w:sz w:val="20"/>
        </w:rPr>
        <w:t xml:space="preserve"> </w:t>
      </w:r>
      <w:r w:rsidRPr="009461BC">
        <w:rPr>
          <w:rFonts w:asciiTheme="majorHAnsi" w:hAnsiTheme="majorHAnsi" w:cstheme="majorHAnsi"/>
          <w:sz w:val="20"/>
        </w:rPr>
        <w:t>are</w:t>
      </w:r>
      <w:r w:rsidRPr="009461BC">
        <w:rPr>
          <w:rFonts w:asciiTheme="majorHAnsi" w:hAnsiTheme="majorHAnsi" w:cstheme="majorHAnsi"/>
          <w:spacing w:val="-14"/>
          <w:sz w:val="20"/>
        </w:rPr>
        <w:t xml:space="preserve"> </w:t>
      </w:r>
      <w:r w:rsidRPr="009461BC">
        <w:rPr>
          <w:rFonts w:asciiTheme="majorHAnsi" w:hAnsiTheme="majorHAnsi" w:cstheme="majorHAnsi"/>
          <w:sz w:val="20"/>
        </w:rPr>
        <w:t>native</w:t>
      </w:r>
      <w:r w:rsidRPr="009461BC">
        <w:rPr>
          <w:rFonts w:asciiTheme="majorHAnsi" w:hAnsiTheme="majorHAnsi" w:cstheme="majorHAnsi"/>
          <w:spacing w:val="-15"/>
          <w:sz w:val="20"/>
        </w:rPr>
        <w:t xml:space="preserve"> </w:t>
      </w:r>
      <w:r w:rsidRPr="009461BC">
        <w:rPr>
          <w:rFonts w:asciiTheme="majorHAnsi" w:hAnsiTheme="majorHAnsi" w:cstheme="majorHAnsi"/>
          <w:sz w:val="20"/>
        </w:rPr>
        <w:t>to</w:t>
      </w:r>
      <w:r w:rsidRPr="009461BC">
        <w:rPr>
          <w:rFonts w:asciiTheme="majorHAnsi" w:hAnsiTheme="majorHAnsi" w:cstheme="majorHAnsi"/>
          <w:spacing w:val="-14"/>
          <w:sz w:val="20"/>
        </w:rPr>
        <w:t xml:space="preserve"> </w:t>
      </w:r>
      <w:r w:rsidRPr="009461BC">
        <w:rPr>
          <w:rFonts w:asciiTheme="majorHAnsi" w:hAnsiTheme="majorHAnsi" w:cstheme="majorHAnsi"/>
          <w:sz w:val="20"/>
        </w:rPr>
        <w:t>Australia,</w:t>
      </w:r>
      <w:r w:rsidRPr="009461BC">
        <w:rPr>
          <w:rFonts w:asciiTheme="majorHAnsi" w:hAnsiTheme="majorHAnsi" w:cstheme="majorHAnsi"/>
          <w:spacing w:val="-14"/>
          <w:sz w:val="20"/>
        </w:rPr>
        <w:t xml:space="preserve"> </w:t>
      </w:r>
      <w:r w:rsidRPr="009461BC">
        <w:rPr>
          <w:rFonts w:asciiTheme="majorHAnsi" w:hAnsiTheme="majorHAnsi" w:cstheme="majorHAnsi"/>
          <w:sz w:val="20"/>
        </w:rPr>
        <w:t>are</w:t>
      </w:r>
      <w:r w:rsidRPr="009461BC">
        <w:rPr>
          <w:rFonts w:asciiTheme="majorHAnsi" w:hAnsiTheme="majorHAnsi" w:cstheme="majorHAnsi"/>
          <w:spacing w:val="-14"/>
          <w:sz w:val="20"/>
        </w:rPr>
        <w:t xml:space="preserve"> </w:t>
      </w:r>
      <w:r w:rsidRPr="009461BC">
        <w:rPr>
          <w:rFonts w:asciiTheme="majorHAnsi" w:hAnsiTheme="majorHAnsi" w:cstheme="majorHAnsi"/>
          <w:sz w:val="20"/>
        </w:rPr>
        <w:t>marsupials.</w:t>
      </w:r>
      <w:r w:rsidRPr="009461BC">
        <w:rPr>
          <w:rFonts w:asciiTheme="majorHAnsi" w:hAnsiTheme="majorHAnsi" w:cstheme="majorHAnsi"/>
          <w:spacing w:val="-14"/>
          <w:sz w:val="20"/>
        </w:rPr>
        <w:t xml:space="preserve"> </w:t>
      </w:r>
      <w:r w:rsidRPr="009461BC">
        <w:rPr>
          <w:rFonts w:asciiTheme="majorHAnsi" w:hAnsiTheme="majorHAnsi" w:cstheme="majorHAnsi"/>
          <w:sz w:val="20"/>
        </w:rPr>
        <w:t>Half</w:t>
      </w:r>
      <w:r w:rsidRPr="009461BC">
        <w:rPr>
          <w:rFonts w:asciiTheme="majorHAnsi" w:hAnsiTheme="majorHAnsi" w:cstheme="majorHAnsi"/>
          <w:spacing w:val="-15"/>
          <w:sz w:val="20"/>
        </w:rPr>
        <w:t xml:space="preserve"> </w:t>
      </w:r>
      <w:r w:rsidRPr="009461BC">
        <w:rPr>
          <w:rFonts w:asciiTheme="majorHAnsi" w:hAnsiTheme="majorHAnsi" w:cstheme="majorHAnsi"/>
          <w:sz w:val="20"/>
        </w:rPr>
        <w:t>way</w:t>
      </w:r>
      <w:r w:rsidRPr="009461BC">
        <w:rPr>
          <w:rFonts w:asciiTheme="majorHAnsi" w:hAnsiTheme="majorHAnsi" w:cstheme="majorHAnsi"/>
          <w:spacing w:val="-14"/>
          <w:sz w:val="20"/>
        </w:rPr>
        <w:t xml:space="preserve"> </w:t>
      </w:r>
      <w:r w:rsidRPr="009461BC">
        <w:rPr>
          <w:rFonts w:asciiTheme="majorHAnsi" w:hAnsiTheme="majorHAnsi" w:cstheme="majorHAnsi"/>
          <w:sz w:val="20"/>
        </w:rPr>
        <w:t>up</w:t>
      </w:r>
      <w:r w:rsidRPr="009461BC">
        <w:rPr>
          <w:rFonts w:asciiTheme="majorHAnsi" w:hAnsiTheme="majorHAnsi" w:cstheme="majorHAnsi"/>
          <w:spacing w:val="-14"/>
          <w:sz w:val="20"/>
        </w:rPr>
        <w:t xml:space="preserve"> </w:t>
      </w:r>
      <w:r w:rsidRPr="009461BC">
        <w:rPr>
          <w:rFonts w:asciiTheme="majorHAnsi" w:hAnsiTheme="majorHAnsi" w:cstheme="majorHAnsi"/>
          <w:sz w:val="20"/>
        </w:rPr>
        <w:t>a</w:t>
      </w:r>
      <w:r w:rsidRPr="009461BC">
        <w:rPr>
          <w:rFonts w:asciiTheme="majorHAnsi" w:hAnsiTheme="majorHAnsi" w:cstheme="majorHAnsi"/>
          <w:spacing w:val="-58"/>
          <w:sz w:val="20"/>
        </w:rPr>
        <w:t xml:space="preserve"> </w:t>
      </w:r>
      <w:r w:rsidRPr="009461BC">
        <w:rPr>
          <w:rFonts w:asciiTheme="majorHAnsi" w:hAnsiTheme="majorHAnsi" w:cstheme="majorHAnsi"/>
          <w:sz w:val="20"/>
        </w:rPr>
        <w:t>nearby</w:t>
      </w:r>
      <w:r w:rsidRPr="009461BC">
        <w:rPr>
          <w:rFonts w:asciiTheme="majorHAnsi" w:hAnsiTheme="majorHAnsi" w:cstheme="majorHAnsi"/>
          <w:spacing w:val="-8"/>
          <w:sz w:val="20"/>
        </w:rPr>
        <w:t xml:space="preserve"> </w:t>
      </w:r>
      <w:r w:rsidRPr="009461BC">
        <w:rPr>
          <w:rFonts w:asciiTheme="majorHAnsi" w:hAnsiTheme="majorHAnsi" w:cstheme="majorHAnsi"/>
          <w:sz w:val="20"/>
        </w:rPr>
        <w:t>cliff,</w:t>
      </w:r>
      <w:r w:rsidRPr="009461BC">
        <w:rPr>
          <w:rFonts w:asciiTheme="majorHAnsi" w:hAnsiTheme="majorHAnsi" w:cstheme="majorHAnsi"/>
          <w:spacing w:val="-7"/>
          <w:sz w:val="20"/>
        </w:rPr>
        <w:t xml:space="preserve"> </w:t>
      </w:r>
      <w:r w:rsidRPr="009461BC">
        <w:rPr>
          <w:rFonts w:asciiTheme="majorHAnsi" w:hAnsiTheme="majorHAnsi" w:cstheme="majorHAnsi"/>
          <w:sz w:val="20"/>
        </w:rPr>
        <w:t>the</w:t>
      </w:r>
      <w:r w:rsidRPr="009461BC">
        <w:rPr>
          <w:rFonts w:asciiTheme="majorHAnsi" w:hAnsiTheme="majorHAnsi" w:cstheme="majorHAnsi"/>
          <w:spacing w:val="-7"/>
          <w:sz w:val="20"/>
        </w:rPr>
        <w:t xml:space="preserve"> </w:t>
      </w:r>
      <w:r w:rsidRPr="009461BC">
        <w:rPr>
          <w:rFonts w:asciiTheme="majorHAnsi" w:hAnsiTheme="majorHAnsi" w:cstheme="majorHAnsi"/>
          <w:sz w:val="20"/>
        </w:rPr>
        <w:t>puffins</w:t>
      </w:r>
      <w:r w:rsidRPr="009461BC">
        <w:rPr>
          <w:rFonts w:asciiTheme="majorHAnsi" w:hAnsiTheme="majorHAnsi" w:cstheme="majorHAnsi"/>
          <w:spacing w:val="-7"/>
          <w:sz w:val="20"/>
        </w:rPr>
        <w:t xml:space="preserve"> </w:t>
      </w:r>
      <w:r w:rsidRPr="009461BC">
        <w:rPr>
          <w:rFonts w:asciiTheme="majorHAnsi" w:hAnsiTheme="majorHAnsi" w:cstheme="majorHAnsi"/>
          <w:sz w:val="20"/>
        </w:rPr>
        <w:t>were</w:t>
      </w:r>
      <w:r w:rsidRPr="009461BC">
        <w:rPr>
          <w:rFonts w:asciiTheme="majorHAnsi" w:hAnsiTheme="majorHAnsi" w:cstheme="majorHAnsi"/>
          <w:spacing w:val="-8"/>
          <w:sz w:val="20"/>
        </w:rPr>
        <w:t xml:space="preserve"> </w:t>
      </w:r>
      <w:r w:rsidRPr="009461BC">
        <w:rPr>
          <w:rFonts w:asciiTheme="majorHAnsi" w:hAnsiTheme="majorHAnsi" w:cstheme="majorHAnsi"/>
          <w:sz w:val="20"/>
        </w:rPr>
        <w:t>clearly</w:t>
      </w:r>
      <w:r w:rsidRPr="009461BC">
        <w:rPr>
          <w:rFonts w:asciiTheme="majorHAnsi" w:hAnsiTheme="majorHAnsi" w:cstheme="majorHAnsi"/>
          <w:spacing w:val="-7"/>
          <w:sz w:val="20"/>
        </w:rPr>
        <w:t xml:space="preserve"> </w:t>
      </w:r>
      <w:r w:rsidRPr="009461BC">
        <w:rPr>
          <w:rFonts w:asciiTheme="majorHAnsi" w:hAnsiTheme="majorHAnsi" w:cstheme="majorHAnsi"/>
          <w:sz w:val="20"/>
        </w:rPr>
        <w:t>visible.</w:t>
      </w:r>
    </w:p>
    <w:p w14:paraId="615A5DC5" w14:textId="77777777" w:rsidR="00B3504A" w:rsidRPr="009461BC" w:rsidRDefault="00B3504A" w:rsidP="00B3504A">
      <w:pPr>
        <w:spacing w:before="208"/>
        <w:jc w:val="both"/>
        <w:rPr>
          <w:rFonts w:asciiTheme="majorHAnsi" w:hAnsiTheme="majorHAnsi" w:cstheme="majorHAnsi"/>
          <w:sz w:val="20"/>
        </w:rPr>
      </w:pPr>
      <w:r w:rsidRPr="009461BC">
        <w:rPr>
          <w:rFonts w:asciiTheme="majorHAnsi" w:hAnsiTheme="majorHAnsi" w:cstheme="majorHAnsi"/>
          <w:color w:val="002060"/>
          <w:w w:val="95"/>
          <w:sz w:val="20"/>
        </w:rPr>
        <w:t>Hyphens</w:t>
      </w:r>
      <w:r w:rsidRPr="009461BC">
        <w:rPr>
          <w:rFonts w:asciiTheme="majorHAnsi" w:hAnsiTheme="majorHAnsi" w:cstheme="majorHAnsi"/>
          <w:color w:val="5C882F"/>
          <w:spacing w:val="5"/>
          <w:w w:val="95"/>
          <w:sz w:val="20"/>
        </w:rPr>
        <w:t xml:space="preserve"> </w:t>
      </w:r>
      <w:r w:rsidRPr="009461BC">
        <w:rPr>
          <w:rFonts w:asciiTheme="majorHAnsi" w:hAnsiTheme="majorHAnsi" w:cstheme="majorHAnsi"/>
          <w:w w:val="95"/>
          <w:sz w:val="20"/>
        </w:rPr>
        <w:t>e.g.</w:t>
      </w:r>
      <w:r w:rsidRPr="009461BC">
        <w:rPr>
          <w:rFonts w:asciiTheme="majorHAnsi" w:hAnsiTheme="majorHAnsi" w:cstheme="majorHAnsi"/>
          <w:spacing w:val="-9"/>
          <w:w w:val="95"/>
          <w:sz w:val="20"/>
        </w:rPr>
        <w:t xml:space="preserve"> </w:t>
      </w:r>
      <w:r w:rsidRPr="009461BC">
        <w:rPr>
          <w:rFonts w:asciiTheme="majorHAnsi" w:hAnsiTheme="majorHAnsi" w:cstheme="majorHAnsi"/>
          <w:w w:val="95"/>
          <w:sz w:val="20"/>
        </w:rPr>
        <w:t>human-eating</w:t>
      </w:r>
      <w:r w:rsidRPr="009461BC">
        <w:rPr>
          <w:rFonts w:asciiTheme="majorHAnsi" w:hAnsiTheme="majorHAnsi" w:cstheme="majorHAnsi"/>
          <w:spacing w:val="-8"/>
          <w:w w:val="95"/>
          <w:sz w:val="20"/>
        </w:rPr>
        <w:t xml:space="preserve"> </w:t>
      </w:r>
      <w:r w:rsidRPr="009461BC">
        <w:rPr>
          <w:rFonts w:asciiTheme="majorHAnsi" w:hAnsiTheme="majorHAnsi" w:cstheme="majorHAnsi"/>
          <w:w w:val="95"/>
          <w:sz w:val="20"/>
        </w:rPr>
        <w:t>fridge,</w:t>
      </w:r>
      <w:r w:rsidRPr="009461BC">
        <w:rPr>
          <w:rFonts w:asciiTheme="majorHAnsi" w:hAnsiTheme="majorHAnsi" w:cstheme="majorHAnsi"/>
          <w:spacing w:val="-9"/>
          <w:w w:val="95"/>
          <w:sz w:val="20"/>
        </w:rPr>
        <w:t xml:space="preserve"> </w:t>
      </w:r>
      <w:r w:rsidRPr="009461BC">
        <w:rPr>
          <w:rFonts w:asciiTheme="majorHAnsi" w:hAnsiTheme="majorHAnsi" w:cstheme="majorHAnsi"/>
          <w:w w:val="95"/>
          <w:sz w:val="20"/>
        </w:rPr>
        <w:t>self-confidence,</w:t>
      </w:r>
      <w:r w:rsidRPr="009461BC">
        <w:rPr>
          <w:rFonts w:asciiTheme="majorHAnsi" w:hAnsiTheme="majorHAnsi" w:cstheme="majorHAnsi"/>
          <w:spacing w:val="-9"/>
          <w:w w:val="95"/>
          <w:sz w:val="20"/>
        </w:rPr>
        <w:t xml:space="preserve"> </w:t>
      </w:r>
      <w:r w:rsidRPr="009461BC">
        <w:rPr>
          <w:rFonts w:asciiTheme="majorHAnsi" w:hAnsiTheme="majorHAnsi" w:cstheme="majorHAnsi"/>
          <w:w w:val="95"/>
          <w:sz w:val="20"/>
        </w:rPr>
        <w:t>three-quarters</w:t>
      </w:r>
    </w:p>
    <w:p w14:paraId="7DB75490" w14:textId="1F7EA778" w:rsidR="00B3504A" w:rsidRPr="009461BC" w:rsidRDefault="00B3504A" w:rsidP="00B3504A">
      <w:pPr>
        <w:spacing w:before="170" w:line="247" w:lineRule="auto"/>
        <w:ind w:right="1025"/>
        <w:jc w:val="both"/>
        <w:rPr>
          <w:rFonts w:asciiTheme="majorHAnsi" w:hAnsiTheme="majorHAnsi" w:cstheme="majorHAnsi"/>
          <w:sz w:val="20"/>
        </w:rPr>
      </w:pPr>
      <w:r w:rsidRPr="009461BC">
        <w:rPr>
          <w:rFonts w:asciiTheme="majorHAnsi" w:hAnsiTheme="majorHAnsi" w:cstheme="majorHAnsi"/>
          <w:color w:val="002060"/>
          <w:sz w:val="20"/>
        </w:rPr>
        <w:t>Dashes</w:t>
      </w:r>
      <w:r w:rsidRPr="009461BC">
        <w:rPr>
          <w:rFonts w:asciiTheme="majorHAnsi" w:hAnsiTheme="majorHAnsi" w:cstheme="majorHAnsi"/>
          <w:color w:val="C00000"/>
          <w:spacing w:val="3"/>
          <w:sz w:val="20"/>
        </w:rPr>
        <w:t xml:space="preserve"> </w:t>
      </w:r>
      <w:r w:rsidRPr="009461BC">
        <w:rPr>
          <w:rFonts w:asciiTheme="majorHAnsi" w:hAnsiTheme="majorHAnsi" w:cstheme="majorHAnsi"/>
          <w:sz w:val="20"/>
        </w:rPr>
        <w:t>e.g.</w:t>
      </w:r>
      <w:r w:rsidRPr="009461BC">
        <w:rPr>
          <w:rFonts w:asciiTheme="majorHAnsi" w:hAnsiTheme="majorHAnsi" w:cstheme="majorHAnsi"/>
          <w:spacing w:val="-11"/>
          <w:sz w:val="20"/>
        </w:rPr>
        <w:t xml:space="preserve"> </w:t>
      </w:r>
      <w:r w:rsidRPr="009461BC">
        <w:rPr>
          <w:rFonts w:asciiTheme="majorHAnsi" w:hAnsiTheme="majorHAnsi" w:cstheme="majorHAnsi"/>
          <w:sz w:val="20"/>
        </w:rPr>
        <w:t>I</w:t>
      </w:r>
      <w:r w:rsidRPr="009461BC">
        <w:rPr>
          <w:rFonts w:asciiTheme="majorHAnsi" w:hAnsiTheme="majorHAnsi" w:cstheme="majorHAnsi"/>
          <w:spacing w:val="-12"/>
          <w:sz w:val="20"/>
        </w:rPr>
        <w:t xml:space="preserve"> </w:t>
      </w:r>
      <w:r w:rsidRPr="009461BC">
        <w:rPr>
          <w:rFonts w:asciiTheme="majorHAnsi" w:hAnsiTheme="majorHAnsi" w:cstheme="majorHAnsi"/>
          <w:sz w:val="20"/>
        </w:rPr>
        <w:t>tell</w:t>
      </w:r>
      <w:r w:rsidRPr="009461BC">
        <w:rPr>
          <w:rFonts w:asciiTheme="majorHAnsi" w:hAnsiTheme="majorHAnsi" w:cstheme="majorHAnsi"/>
          <w:spacing w:val="-11"/>
          <w:sz w:val="20"/>
        </w:rPr>
        <w:t xml:space="preserve"> </w:t>
      </w:r>
      <w:r w:rsidRPr="009461BC">
        <w:rPr>
          <w:rFonts w:asciiTheme="majorHAnsi" w:hAnsiTheme="majorHAnsi" w:cstheme="majorHAnsi"/>
          <w:sz w:val="20"/>
        </w:rPr>
        <w:t>myself</w:t>
      </w:r>
      <w:r w:rsidRPr="009461BC">
        <w:rPr>
          <w:rFonts w:asciiTheme="majorHAnsi" w:hAnsiTheme="majorHAnsi" w:cstheme="majorHAnsi"/>
          <w:spacing w:val="-11"/>
          <w:sz w:val="20"/>
        </w:rPr>
        <w:t xml:space="preserve"> </w:t>
      </w:r>
      <w:r w:rsidRPr="009461BC">
        <w:rPr>
          <w:rFonts w:asciiTheme="majorHAnsi" w:hAnsiTheme="majorHAnsi" w:cstheme="majorHAnsi"/>
          <w:sz w:val="20"/>
        </w:rPr>
        <w:t>everything</w:t>
      </w:r>
      <w:r w:rsidRPr="009461BC">
        <w:rPr>
          <w:rFonts w:asciiTheme="majorHAnsi" w:hAnsiTheme="majorHAnsi" w:cstheme="majorHAnsi"/>
          <w:spacing w:val="-12"/>
          <w:sz w:val="20"/>
        </w:rPr>
        <w:t xml:space="preserve"> </w:t>
      </w:r>
      <w:r w:rsidRPr="009461BC">
        <w:rPr>
          <w:rFonts w:asciiTheme="majorHAnsi" w:hAnsiTheme="majorHAnsi" w:cstheme="majorHAnsi"/>
          <w:sz w:val="20"/>
        </w:rPr>
        <w:t>will</w:t>
      </w:r>
      <w:r w:rsidRPr="009461BC">
        <w:rPr>
          <w:rFonts w:asciiTheme="majorHAnsi" w:hAnsiTheme="majorHAnsi" w:cstheme="majorHAnsi"/>
          <w:spacing w:val="-11"/>
          <w:sz w:val="20"/>
        </w:rPr>
        <w:t xml:space="preserve"> </w:t>
      </w:r>
      <w:r w:rsidRPr="009461BC">
        <w:rPr>
          <w:rFonts w:asciiTheme="majorHAnsi" w:hAnsiTheme="majorHAnsi" w:cstheme="majorHAnsi"/>
          <w:sz w:val="20"/>
        </w:rPr>
        <w:t>be</w:t>
      </w:r>
      <w:r w:rsidRPr="009461BC">
        <w:rPr>
          <w:rFonts w:asciiTheme="majorHAnsi" w:hAnsiTheme="majorHAnsi" w:cstheme="majorHAnsi"/>
          <w:spacing w:val="-12"/>
          <w:sz w:val="20"/>
        </w:rPr>
        <w:t xml:space="preserve"> </w:t>
      </w:r>
      <w:r w:rsidRPr="009461BC">
        <w:rPr>
          <w:rFonts w:asciiTheme="majorHAnsi" w:hAnsiTheme="majorHAnsi" w:cstheme="majorHAnsi"/>
          <w:sz w:val="20"/>
        </w:rPr>
        <w:t>okay</w:t>
      </w:r>
      <w:r w:rsidRPr="009461BC">
        <w:rPr>
          <w:rFonts w:asciiTheme="majorHAnsi" w:hAnsiTheme="majorHAnsi" w:cstheme="majorHAnsi"/>
          <w:spacing w:val="-11"/>
          <w:sz w:val="20"/>
        </w:rPr>
        <w:t xml:space="preserve"> </w:t>
      </w:r>
      <w:r w:rsidRPr="009461BC">
        <w:rPr>
          <w:rFonts w:asciiTheme="majorHAnsi" w:hAnsiTheme="majorHAnsi" w:cstheme="majorHAnsi"/>
          <w:sz w:val="20"/>
        </w:rPr>
        <w:t>–</w:t>
      </w:r>
      <w:r w:rsidRPr="009461BC">
        <w:rPr>
          <w:rFonts w:asciiTheme="majorHAnsi" w:hAnsiTheme="majorHAnsi" w:cstheme="majorHAnsi"/>
          <w:spacing w:val="-11"/>
          <w:sz w:val="20"/>
        </w:rPr>
        <w:t xml:space="preserve"> </w:t>
      </w:r>
      <w:r w:rsidRPr="009461BC">
        <w:rPr>
          <w:rFonts w:asciiTheme="majorHAnsi" w:hAnsiTheme="majorHAnsi" w:cstheme="majorHAnsi"/>
          <w:sz w:val="20"/>
        </w:rPr>
        <w:t>nothing</w:t>
      </w:r>
      <w:r w:rsidRPr="009461BC">
        <w:rPr>
          <w:rFonts w:asciiTheme="majorHAnsi" w:hAnsiTheme="majorHAnsi" w:cstheme="majorHAnsi"/>
          <w:spacing w:val="-12"/>
          <w:sz w:val="20"/>
        </w:rPr>
        <w:t xml:space="preserve"> </w:t>
      </w:r>
      <w:r w:rsidRPr="009461BC">
        <w:rPr>
          <w:rFonts w:asciiTheme="majorHAnsi" w:hAnsiTheme="majorHAnsi" w:cstheme="majorHAnsi"/>
          <w:sz w:val="20"/>
        </w:rPr>
        <w:t>could</w:t>
      </w:r>
      <w:r w:rsidRPr="009461BC">
        <w:rPr>
          <w:rFonts w:asciiTheme="majorHAnsi" w:hAnsiTheme="majorHAnsi" w:cstheme="majorHAnsi"/>
          <w:spacing w:val="-11"/>
          <w:sz w:val="20"/>
        </w:rPr>
        <w:t xml:space="preserve"> </w:t>
      </w:r>
      <w:r w:rsidRPr="009461BC">
        <w:rPr>
          <w:rFonts w:asciiTheme="majorHAnsi" w:hAnsiTheme="majorHAnsi" w:cstheme="majorHAnsi"/>
          <w:sz w:val="20"/>
        </w:rPr>
        <w:t>possibly</w:t>
      </w:r>
      <w:r w:rsidRPr="009461BC">
        <w:rPr>
          <w:rFonts w:asciiTheme="majorHAnsi" w:hAnsiTheme="majorHAnsi" w:cstheme="majorHAnsi"/>
          <w:spacing w:val="-12"/>
          <w:sz w:val="20"/>
        </w:rPr>
        <w:t xml:space="preserve"> </w:t>
      </w:r>
      <w:r w:rsidRPr="009461BC">
        <w:rPr>
          <w:rFonts w:asciiTheme="majorHAnsi" w:hAnsiTheme="majorHAnsi" w:cstheme="majorHAnsi"/>
          <w:sz w:val="20"/>
        </w:rPr>
        <w:t>go</w:t>
      </w:r>
      <w:r w:rsidRPr="009461BC">
        <w:rPr>
          <w:rFonts w:asciiTheme="majorHAnsi" w:hAnsiTheme="majorHAnsi" w:cstheme="majorHAnsi"/>
          <w:spacing w:val="-58"/>
          <w:sz w:val="20"/>
        </w:rPr>
        <w:t xml:space="preserve"> </w:t>
      </w:r>
      <w:r w:rsidRPr="009461BC">
        <w:rPr>
          <w:rFonts w:asciiTheme="majorHAnsi" w:hAnsiTheme="majorHAnsi" w:cstheme="majorHAnsi"/>
          <w:sz w:val="20"/>
        </w:rPr>
        <w:t>wrong.</w:t>
      </w:r>
    </w:p>
    <w:p w14:paraId="50BD4739" w14:textId="6E06C249" w:rsidR="00B3504A" w:rsidRPr="009461BC" w:rsidRDefault="00B3504A" w:rsidP="00B3504A">
      <w:pPr>
        <w:spacing w:before="215" w:line="247" w:lineRule="auto"/>
        <w:ind w:right="1023"/>
        <w:jc w:val="both"/>
        <w:rPr>
          <w:rFonts w:asciiTheme="majorHAnsi" w:hAnsiTheme="majorHAnsi" w:cstheme="majorHAnsi"/>
          <w:sz w:val="20"/>
        </w:rPr>
      </w:pPr>
      <w:r w:rsidRPr="009461BC">
        <w:rPr>
          <w:rFonts w:asciiTheme="majorHAnsi" w:hAnsiTheme="majorHAnsi" w:cstheme="majorHAnsi"/>
          <w:color w:val="002060"/>
          <w:sz w:val="20"/>
        </w:rPr>
        <w:t>Semi-colons</w:t>
      </w:r>
      <w:r w:rsidRPr="009461BC">
        <w:rPr>
          <w:rFonts w:asciiTheme="majorHAnsi" w:hAnsiTheme="majorHAnsi" w:cstheme="majorHAnsi"/>
          <w:color w:val="002060"/>
          <w:spacing w:val="4"/>
          <w:sz w:val="20"/>
        </w:rPr>
        <w:t xml:space="preserve"> </w:t>
      </w:r>
      <w:r w:rsidRPr="009461BC">
        <w:rPr>
          <w:rFonts w:asciiTheme="majorHAnsi" w:hAnsiTheme="majorHAnsi" w:cstheme="majorHAnsi"/>
          <w:sz w:val="20"/>
        </w:rPr>
        <w:t>e.g.</w:t>
      </w:r>
      <w:r w:rsidRPr="009461BC">
        <w:rPr>
          <w:rFonts w:asciiTheme="majorHAnsi" w:hAnsiTheme="majorHAnsi" w:cstheme="majorHAnsi"/>
          <w:spacing w:val="-11"/>
          <w:sz w:val="20"/>
        </w:rPr>
        <w:t xml:space="preserve"> </w:t>
      </w:r>
      <w:r w:rsidRPr="009461BC">
        <w:rPr>
          <w:rFonts w:asciiTheme="majorHAnsi" w:hAnsiTheme="majorHAnsi" w:cstheme="majorHAnsi"/>
          <w:sz w:val="20"/>
        </w:rPr>
        <w:t>He</w:t>
      </w:r>
      <w:r w:rsidRPr="009461BC">
        <w:rPr>
          <w:rFonts w:asciiTheme="majorHAnsi" w:hAnsiTheme="majorHAnsi" w:cstheme="majorHAnsi"/>
          <w:spacing w:val="-12"/>
          <w:sz w:val="20"/>
        </w:rPr>
        <w:t xml:space="preserve"> </w:t>
      </w:r>
      <w:r w:rsidRPr="009461BC">
        <w:rPr>
          <w:rFonts w:asciiTheme="majorHAnsi" w:hAnsiTheme="majorHAnsi" w:cstheme="majorHAnsi"/>
          <w:sz w:val="20"/>
        </w:rPr>
        <w:t>raced</w:t>
      </w:r>
      <w:r w:rsidRPr="009461BC">
        <w:rPr>
          <w:rFonts w:asciiTheme="majorHAnsi" w:hAnsiTheme="majorHAnsi" w:cstheme="majorHAnsi"/>
          <w:spacing w:val="-11"/>
          <w:sz w:val="20"/>
        </w:rPr>
        <w:t xml:space="preserve"> </w:t>
      </w:r>
      <w:r w:rsidRPr="009461BC">
        <w:rPr>
          <w:rFonts w:asciiTheme="majorHAnsi" w:hAnsiTheme="majorHAnsi" w:cstheme="majorHAnsi"/>
          <w:sz w:val="20"/>
        </w:rPr>
        <w:t>on</w:t>
      </w:r>
      <w:r w:rsidRPr="009461BC">
        <w:rPr>
          <w:rFonts w:asciiTheme="majorHAnsi" w:hAnsiTheme="majorHAnsi" w:cstheme="majorHAnsi"/>
          <w:spacing w:val="-11"/>
          <w:sz w:val="20"/>
        </w:rPr>
        <w:t xml:space="preserve"> </w:t>
      </w:r>
      <w:r w:rsidRPr="009461BC">
        <w:rPr>
          <w:rFonts w:asciiTheme="majorHAnsi" w:hAnsiTheme="majorHAnsi" w:cstheme="majorHAnsi"/>
          <w:sz w:val="20"/>
        </w:rPr>
        <w:t>into</w:t>
      </w:r>
      <w:r w:rsidRPr="009461BC">
        <w:rPr>
          <w:rFonts w:asciiTheme="majorHAnsi" w:hAnsiTheme="majorHAnsi" w:cstheme="majorHAnsi"/>
          <w:spacing w:val="-11"/>
          <w:sz w:val="20"/>
        </w:rPr>
        <w:t xml:space="preserve"> </w:t>
      </w:r>
      <w:r w:rsidRPr="009461BC">
        <w:rPr>
          <w:rFonts w:asciiTheme="majorHAnsi" w:hAnsiTheme="majorHAnsi" w:cstheme="majorHAnsi"/>
          <w:sz w:val="20"/>
        </w:rPr>
        <w:t>the</w:t>
      </w:r>
      <w:r w:rsidRPr="009461BC">
        <w:rPr>
          <w:rFonts w:asciiTheme="majorHAnsi" w:hAnsiTheme="majorHAnsi" w:cstheme="majorHAnsi"/>
          <w:spacing w:val="-11"/>
          <w:sz w:val="20"/>
        </w:rPr>
        <w:t xml:space="preserve"> </w:t>
      </w:r>
      <w:r w:rsidRPr="009461BC">
        <w:rPr>
          <w:rFonts w:asciiTheme="majorHAnsi" w:hAnsiTheme="majorHAnsi" w:cstheme="majorHAnsi"/>
          <w:sz w:val="20"/>
        </w:rPr>
        <w:t>darkness;</w:t>
      </w:r>
      <w:r w:rsidRPr="009461BC">
        <w:rPr>
          <w:rFonts w:asciiTheme="majorHAnsi" w:hAnsiTheme="majorHAnsi" w:cstheme="majorHAnsi"/>
          <w:spacing w:val="-11"/>
          <w:sz w:val="20"/>
        </w:rPr>
        <w:t xml:space="preserve"> </w:t>
      </w:r>
      <w:r w:rsidRPr="009461BC">
        <w:rPr>
          <w:rFonts w:asciiTheme="majorHAnsi" w:hAnsiTheme="majorHAnsi" w:cstheme="majorHAnsi"/>
          <w:sz w:val="20"/>
        </w:rPr>
        <w:t>he</w:t>
      </w:r>
      <w:r w:rsidRPr="009461BC">
        <w:rPr>
          <w:rFonts w:asciiTheme="majorHAnsi" w:hAnsiTheme="majorHAnsi" w:cstheme="majorHAnsi"/>
          <w:spacing w:val="-11"/>
          <w:sz w:val="20"/>
        </w:rPr>
        <w:t xml:space="preserve"> </w:t>
      </w:r>
      <w:r w:rsidRPr="009461BC">
        <w:rPr>
          <w:rFonts w:asciiTheme="majorHAnsi" w:hAnsiTheme="majorHAnsi" w:cstheme="majorHAnsi"/>
          <w:sz w:val="20"/>
        </w:rPr>
        <w:t>could</w:t>
      </w:r>
      <w:r w:rsidRPr="009461BC">
        <w:rPr>
          <w:rFonts w:asciiTheme="majorHAnsi" w:hAnsiTheme="majorHAnsi" w:cstheme="majorHAnsi"/>
          <w:spacing w:val="-12"/>
          <w:sz w:val="20"/>
        </w:rPr>
        <w:t xml:space="preserve"> </w:t>
      </w:r>
      <w:r w:rsidRPr="009461BC">
        <w:rPr>
          <w:rFonts w:asciiTheme="majorHAnsi" w:hAnsiTheme="majorHAnsi" w:cstheme="majorHAnsi"/>
          <w:sz w:val="20"/>
        </w:rPr>
        <w:t>hear</w:t>
      </w:r>
      <w:r w:rsidRPr="009461BC">
        <w:rPr>
          <w:rFonts w:asciiTheme="majorHAnsi" w:hAnsiTheme="majorHAnsi" w:cstheme="majorHAnsi"/>
          <w:spacing w:val="-11"/>
          <w:sz w:val="20"/>
        </w:rPr>
        <w:t xml:space="preserve"> </w:t>
      </w:r>
      <w:r w:rsidRPr="009461BC">
        <w:rPr>
          <w:rFonts w:asciiTheme="majorHAnsi" w:hAnsiTheme="majorHAnsi" w:cstheme="majorHAnsi"/>
          <w:sz w:val="20"/>
        </w:rPr>
        <w:t>his</w:t>
      </w:r>
      <w:r w:rsidRPr="009461BC">
        <w:rPr>
          <w:rFonts w:asciiTheme="majorHAnsi" w:hAnsiTheme="majorHAnsi" w:cstheme="majorHAnsi"/>
          <w:spacing w:val="-11"/>
          <w:sz w:val="20"/>
        </w:rPr>
        <w:t xml:space="preserve"> </w:t>
      </w:r>
      <w:r w:rsidRPr="009461BC">
        <w:rPr>
          <w:rFonts w:asciiTheme="majorHAnsi" w:hAnsiTheme="majorHAnsi" w:cstheme="majorHAnsi"/>
          <w:sz w:val="20"/>
        </w:rPr>
        <w:t>mother’s</w:t>
      </w:r>
      <w:r w:rsidRPr="009461BC">
        <w:rPr>
          <w:rFonts w:asciiTheme="majorHAnsi" w:hAnsiTheme="majorHAnsi" w:cstheme="majorHAnsi"/>
          <w:spacing w:val="-58"/>
          <w:sz w:val="20"/>
        </w:rPr>
        <w:t xml:space="preserve"> </w:t>
      </w:r>
      <w:r w:rsidRPr="009461BC">
        <w:rPr>
          <w:rFonts w:asciiTheme="majorHAnsi" w:hAnsiTheme="majorHAnsi" w:cstheme="majorHAnsi"/>
          <w:sz w:val="20"/>
        </w:rPr>
        <w:t>voice</w:t>
      </w:r>
      <w:r w:rsidRPr="009461BC">
        <w:rPr>
          <w:rFonts w:asciiTheme="majorHAnsi" w:hAnsiTheme="majorHAnsi" w:cstheme="majorHAnsi"/>
          <w:spacing w:val="-5"/>
          <w:sz w:val="20"/>
        </w:rPr>
        <w:t xml:space="preserve"> </w:t>
      </w:r>
      <w:r w:rsidRPr="009461BC">
        <w:rPr>
          <w:rFonts w:asciiTheme="majorHAnsi" w:hAnsiTheme="majorHAnsi" w:cstheme="majorHAnsi"/>
          <w:sz w:val="20"/>
        </w:rPr>
        <w:t>echoing</w:t>
      </w:r>
      <w:r w:rsidRPr="009461BC">
        <w:rPr>
          <w:rFonts w:asciiTheme="majorHAnsi" w:hAnsiTheme="majorHAnsi" w:cstheme="majorHAnsi"/>
          <w:spacing w:val="-4"/>
          <w:sz w:val="20"/>
        </w:rPr>
        <w:t xml:space="preserve"> </w:t>
      </w:r>
      <w:r w:rsidRPr="009461BC">
        <w:rPr>
          <w:rFonts w:asciiTheme="majorHAnsi" w:hAnsiTheme="majorHAnsi" w:cstheme="majorHAnsi"/>
          <w:sz w:val="20"/>
        </w:rPr>
        <w:t>in</w:t>
      </w:r>
      <w:r w:rsidRPr="009461BC">
        <w:rPr>
          <w:rFonts w:asciiTheme="majorHAnsi" w:hAnsiTheme="majorHAnsi" w:cstheme="majorHAnsi"/>
          <w:spacing w:val="-4"/>
          <w:sz w:val="20"/>
        </w:rPr>
        <w:t xml:space="preserve"> </w:t>
      </w:r>
      <w:r w:rsidRPr="009461BC">
        <w:rPr>
          <w:rFonts w:asciiTheme="majorHAnsi" w:hAnsiTheme="majorHAnsi" w:cstheme="majorHAnsi"/>
          <w:sz w:val="20"/>
        </w:rPr>
        <w:t>his</w:t>
      </w:r>
      <w:r w:rsidRPr="009461BC">
        <w:rPr>
          <w:rFonts w:asciiTheme="majorHAnsi" w:hAnsiTheme="majorHAnsi" w:cstheme="majorHAnsi"/>
          <w:spacing w:val="-4"/>
          <w:sz w:val="20"/>
        </w:rPr>
        <w:t xml:space="preserve"> </w:t>
      </w:r>
      <w:r w:rsidRPr="009461BC">
        <w:rPr>
          <w:rFonts w:asciiTheme="majorHAnsi" w:hAnsiTheme="majorHAnsi" w:cstheme="majorHAnsi"/>
          <w:sz w:val="20"/>
        </w:rPr>
        <w:t>head.</w:t>
      </w:r>
    </w:p>
    <w:p w14:paraId="08622CDA" w14:textId="6AB91E36" w:rsidR="00B3504A" w:rsidRPr="009461BC" w:rsidRDefault="00B3504A" w:rsidP="00B3504A">
      <w:pPr>
        <w:spacing w:before="209"/>
        <w:jc w:val="both"/>
        <w:rPr>
          <w:rFonts w:asciiTheme="majorHAnsi" w:hAnsiTheme="majorHAnsi" w:cstheme="majorHAnsi"/>
          <w:sz w:val="20"/>
        </w:rPr>
      </w:pPr>
      <w:r w:rsidRPr="009461BC">
        <w:rPr>
          <w:rFonts w:asciiTheme="majorHAnsi" w:hAnsiTheme="majorHAnsi" w:cstheme="majorHAnsi"/>
          <w:color w:val="002060"/>
          <w:spacing w:val="-1"/>
          <w:sz w:val="20"/>
        </w:rPr>
        <w:t>Colons</w:t>
      </w:r>
      <w:r w:rsidRPr="009461BC">
        <w:rPr>
          <w:rFonts w:asciiTheme="majorHAnsi" w:hAnsiTheme="majorHAnsi" w:cstheme="majorHAnsi"/>
          <w:color w:val="002060"/>
          <w:spacing w:val="1"/>
          <w:sz w:val="20"/>
        </w:rPr>
        <w:t xml:space="preserve"> </w:t>
      </w:r>
      <w:r w:rsidRPr="009461BC">
        <w:rPr>
          <w:rFonts w:asciiTheme="majorHAnsi" w:hAnsiTheme="majorHAnsi" w:cstheme="majorHAnsi"/>
          <w:spacing w:val="-1"/>
          <w:sz w:val="20"/>
        </w:rPr>
        <w:t>e.g.</w:t>
      </w:r>
      <w:r w:rsidRPr="009461BC">
        <w:rPr>
          <w:rFonts w:asciiTheme="majorHAnsi" w:hAnsiTheme="majorHAnsi" w:cstheme="majorHAnsi"/>
          <w:spacing w:val="-14"/>
          <w:sz w:val="20"/>
        </w:rPr>
        <w:t xml:space="preserve"> </w:t>
      </w:r>
      <w:r w:rsidRPr="009461BC">
        <w:rPr>
          <w:rFonts w:asciiTheme="majorHAnsi" w:hAnsiTheme="majorHAnsi" w:cstheme="majorHAnsi"/>
          <w:spacing w:val="-1"/>
          <w:sz w:val="20"/>
        </w:rPr>
        <w:t>I</w:t>
      </w:r>
      <w:r w:rsidRPr="009461BC">
        <w:rPr>
          <w:rFonts w:asciiTheme="majorHAnsi" w:hAnsiTheme="majorHAnsi" w:cstheme="majorHAnsi"/>
          <w:spacing w:val="-14"/>
          <w:sz w:val="20"/>
        </w:rPr>
        <w:t xml:space="preserve"> </w:t>
      </w:r>
      <w:r w:rsidRPr="009461BC">
        <w:rPr>
          <w:rFonts w:asciiTheme="majorHAnsi" w:hAnsiTheme="majorHAnsi" w:cstheme="majorHAnsi"/>
          <w:spacing w:val="-1"/>
          <w:sz w:val="20"/>
        </w:rPr>
        <w:t>wasn’t</w:t>
      </w:r>
      <w:r w:rsidRPr="009461BC">
        <w:rPr>
          <w:rFonts w:asciiTheme="majorHAnsi" w:hAnsiTheme="majorHAnsi" w:cstheme="majorHAnsi"/>
          <w:spacing w:val="-14"/>
          <w:sz w:val="20"/>
        </w:rPr>
        <w:t xml:space="preserve"> </w:t>
      </w:r>
      <w:r w:rsidRPr="009461BC">
        <w:rPr>
          <w:rFonts w:asciiTheme="majorHAnsi" w:hAnsiTheme="majorHAnsi" w:cstheme="majorHAnsi"/>
          <w:spacing w:val="-1"/>
          <w:sz w:val="20"/>
        </w:rPr>
        <w:t>just</w:t>
      </w:r>
      <w:r w:rsidRPr="009461BC">
        <w:rPr>
          <w:rFonts w:asciiTheme="majorHAnsi" w:hAnsiTheme="majorHAnsi" w:cstheme="majorHAnsi"/>
          <w:spacing w:val="-14"/>
          <w:sz w:val="20"/>
        </w:rPr>
        <w:t xml:space="preserve"> </w:t>
      </w:r>
      <w:r w:rsidRPr="009461BC">
        <w:rPr>
          <w:rFonts w:asciiTheme="majorHAnsi" w:hAnsiTheme="majorHAnsi" w:cstheme="majorHAnsi"/>
          <w:spacing w:val="-1"/>
          <w:sz w:val="20"/>
        </w:rPr>
        <w:t>physically</w:t>
      </w:r>
      <w:r w:rsidRPr="009461BC">
        <w:rPr>
          <w:rFonts w:asciiTheme="majorHAnsi" w:hAnsiTheme="majorHAnsi" w:cstheme="majorHAnsi"/>
          <w:spacing w:val="-14"/>
          <w:sz w:val="20"/>
        </w:rPr>
        <w:t xml:space="preserve"> </w:t>
      </w:r>
      <w:r w:rsidRPr="009461BC">
        <w:rPr>
          <w:rFonts w:asciiTheme="majorHAnsi" w:hAnsiTheme="majorHAnsi" w:cstheme="majorHAnsi"/>
          <w:sz w:val="20"/>
        </w:rPr>
        <w:t>lost:</w:t>
      </w:r>
      <w:r w:rsidRPr="009461BC">
        <w:rPr>
          <w:rFonts w:asciiTheme="majorHAnsi" w:hAnsiTheme="majorHAnsi" w:cstheme="majorHAnsi"/>
          <w:spacing w:val="-14"/>
          <w:sz w:val="20"/>
        </w:rPr>
        <w:t xml:space="preserve"> </w:t>
      </w:r>
      <w:r w:rsidRPr="009461BC">
        <w:rPr>
          <w:rFonts w:asciiTheme="majorHAnsi" w:hAnsiTheme="majorHAnsi" w:cstheme="majorHAnsi"/>
          <w:sz w:val="20"/>
        </w:rPr>
        <w:t>I</w:t>
      </w:r>
      <w:r w:rsidRPr="009461BC">
        <w:rPr>
          <w:rFonts w:asciiTheme="majorHAnsi" w:hAnsiTheme="majorHAnsi" w:cstheme="majorHAnsi"/>
          <w:spacing w:val="-14"/>
          <w:sz w:val="20"/>
        </w:rPr>
        <w:t xml:space="preserve"> </w:t>
      </w:r>
      <w:r w:rsidRPr="009461BC">
        <w:rPr>
          <w:rFonts w:asciiTheme="majorHAnsi" w:hAnsiTheme="majorHAnsi" w:cstheme="majorHAnsi"/>
          <w:sz w:val="20"/>
        </w:rPr>
        <w:t>had</w:t>
      </w:r>
      <w:r w:rsidRPr="009461BC">
        <w:rPr>
          <w:rFonts w:asciiTheme="majorHAnsi" w:hAnsiTheme="majorHAnsi" w:cstheme="majorHAnsi"/>
          <w:spacing w:val="-14"/>
          <w:sz w:val="20"/>
        </w:rPr>
        <w:t xml:space="preserve"> </w:t>
      </w:r>
      <w:r w:rsidRPr="009461BC">
        <w:rPr>
          <w:rFonts w:asciiTheme="majorHAnsi" w:hAnsiTheme="majorHAnsi" w:cstheme="majorHAnsi"/>
          <w:sz w:val="20"/>
        </w:rPr>
        <w:t>no</w:t>
      </w:r>
      <w:r w:rsidRPr="009461BC">
        <w:rPr>
          <w:rFonts w:asciiTheme="majorHAnsi" w:hAnsiTheme="majorHAnsi" w:cstheme="majorHAnsi"/>
          <w:spacing w:val="-14"/>
          <w:sz w:val="20"/>
        </w:rPr>
        <w:t xml:space="preserve"> </w:t>
      </w:r>
      <w:r w:rsidRPr="009461BC">
        <w:rPr>
          <w:rFonts w:asciiTheme="majorHAnsi" w:hAnsiTheme="majorHAnsi" w:cstheme="majorHAnsi"/>
          <w:sz w:val="20"/>
        </w:rPr>
        <w:t>one.</w:t>
      </w:r>
    </w:p>
    <w:p w14:paraId="5AC8FEB8" w14:textId="66AE936C" w:rsidR="00B3504A" w:rsidRPr="009461BC" w:rsidRDefault="00B3504A" w:rsidP="00B3504A">
      <w:pPr>
        <w:spacing w:before="209"/>
        <w:jc w:val="both"/>
        <w:rPr>
          <w:rFonts w:asciiTheme="majorHAnsi" w:hAnsiTheme="majorHAnsi" w:cstheme="majorHAnsi"/>
          <w:sz w:val="20"/>
        </w:rPr>
      </w:pPr>
      <w:r w:rsidRPr="009461BC">
        <w:rPr>
          <w:rFonts w:asciiTheme="majorHAnsi" w:hAnsiTheme="majorHAnsi" w:cstheme="majorHAnsi"/>
          <w:color w:val="002060"/>
          <w:sz w:val="20"/>
        </w:rPr>
        <w:t xml:space="preserve">Semi-colons and Colons, </w:t>
      </w:r>
      <w:r w:rsidRPr="009461BC">
        <w:rPr>
          <w:rFonts w:asciiTheme="majorHAnsi" w:hAnsiTheme="majorHAnsi" w:cstheme="majorHAnsi"/>
          <w:sz w:val="20"/>
        </w:rPr>
        <w:t>used to construct lists.</w:t>
      </w:r>
    </w:p>
    <w:p w14:paraId="300D4DCF" w14:textId="096ED7F8" w:rsidR="00B3504A" w:rsidRDefault="00B3504A" w:rsidP="00506E8C">
      <w:pPr>
        <w:spacing w:before="100" w:beforeAutospacing="1" w:after="100" w:afterAutospacing="1" w:line="240" w:lineRule="auto"/>
        <w:rPr>
          <w:rFonts w:asciiTheme="majorHAnsi" w:eastAsia="Times New Roman" w:hAnsiTheme="majorHAnsi" w:cstheme="majorHAnsi"/>
          <w:b/>
          <w:color w:val="C00000"/>
          <w:lang w:eastAsia="en-GB"/>
        </w:rPr>
      </w:pPr>
    </w:p>
    <w:p w14:paraId="7C5FE96E" w14:textId="77777777" w:rsidR="00B3504A" w:rsidRPr="00B3504A" w:rsidRDefault="00B3504A" w:rsidP="00506E8C">
      <w:pPr>
        <w:spacing w:before="100" w:beforeAutospacing="1" w:after="100" w:afterAutospacing="1" w:line="240" w:lineRule="auto"/>
        <w:rPr>
          <w:rFonts w:asciiTheme="majorHAnsi" w:eastAsia="Times New Roman" w:hAnsiTheme="majorHAnsi" w:cstheme="majorHAnsi"/>
          <w:b/>
          <w:color w:val="C00000"/>
          <w:lang w:eastAsia="en-GB"/>
        </w:rPr>
      </w:pPr>
    </w:p>
    <w:sectPr w:rsidR="00B3504A" w:rsidRPr="00B3504A"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9638" w14:textId="77777777" w:rsidR="009D63C4" w:rsidRDefault="009D63C4" w:rsidP="009D63C4">
      <w:pPr>
        <w:spacing w:after="0" w:line="240" w:lineRule="auto"/>
      </w:pPr>
      <w:r>
        <w:separator/>
      </w:r>
    </w:p>
  </w:endnote>
  <w:endnote w:type="continuationSeparator" w:id="0">
    <w:p w14:paraId="1ED6C00F" w14:textId="77777777" w:rsidR="009D63C4" w:rsidRDefault="009D63C4" w:rsidP="009D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5417" w14:textId="77777777" w:rsidR="006A2FD2" w:rsidRDefault="006A2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F793" w14:textId="77777777" w:rsidR="006A2FD2" w:rsidRDefault="006A2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C69F" w14:textId="77777777" w:rsidR="006A2FD2" w:rsidRDefault="006A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2942" w14:textId="77777777" w:rsidR="009D63C4" w:rsidRDefault="009D63C4" w:rsidP="009D63C4">
      <w:pPr>
        <w:spacing w:after="0" w:line="240" w:lineRule="auto"/>
      </w:pPr>
      <w:r>
        <w:separator/>
      </w:r>
    </w:p>
  </w:footnote>
  <w:footnote w:type="continuationSeparator" w:id="0">
    <w:p w14:paraId="21784B03" w14:textId="77777777" w:rsidR="009D63C4" w:rsidRDefault="009D63C4" w:rsidP="009D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986" w14:textId="77777777" w:rsidR="006A2FD2" w:rsidRDefault="006A2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19B8" w14:textId="5EF6129C" w:rsidR="005A537F" w:rsidRPr="006A2FD2" w:rsidRDefault="005A537F" w:rsidP="005A537F">
    <w:pPr>
      <w:pStyle w:val="Header"/>
      <w:ind w:hanging="1560"/>
      <w:rPr>
        <w:rFonts w:asciiTheme="majorHAnsi" w:hAnsiTheme="majorHAnsi" w:cstheme="majorHAnsi"/>
        <w:b/>
        <w:bCs/>
        <w:sz w:val="32"/>
        <w:szCs w:val="32"/>
        <w:lang w:val="en-GB"/>
      </w:rPr>
    </w:pPr>
    <w:r>
      <w:rPr>
        <w:rFonts w:asciiTheme="majorHAnsi" w:hAnsiTheme="majorHAnsi" w:cstheme="majorHAnsi"/>
        <w:b/>
        <w:bCs/>
        <w:noProof/>
        <w:sz w:val="36"/>
        <w:szCs w:val="36"/>
        <w:lang w:val="en-GB"/>
      </w:rPr>
      <w:drawing>
        <wp:anchor distT="0" distB="0" distL="114300" distR="114300" simplePos="0" relativeHeight="251660288" behindDoc="0" locked="0" layoutInCell="1" allowOverlap="1" wp14:anchorId="0B131EA9" wp14:editId="0D9718BD">
          <wp:simplePos x="0" y="0"/>
          <wp:positionH relativeFrom="column">
            <wp:posOffset>5701030</wp:posOffset>
          </wp:positionH>
          <wp:positionV relativeFrom="paragraph">
            <wp:posOffset>-219710</wp:posOffset>
          </wp:positionV>
          <wp:extent cx="714673" cy="466725"/>
          <wp:effectExtent l="0" t="0" r="9525" b="0"/>
          <wp:wrapNone/>
          <wp:docPr id="18380570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57041" name="Picture 1838057041"/>
                  <pic:cNvPicPr/>
                </pic:nvPicPr>
                <pic:blipFill>
                  <a:blip r:embed="rId1"/>
                  <a:stretch>
                    <a:fillRect/>
                  </a:stretch>
                </pic:blipFill>
                <pic:spPr>
                  <a:xfrm>
                    <a:off x="0" y="0"/>
                    <a:ext cx="714673" cy="466725"/>
                  </a:xfrm>
                  <a:prstGeom prst="rect">
                    <a:avLst/>
                  </a:prstGeom>
                </pic:spPr>
              </pic:pic>
            </a:graphicData>
          </a:graphic>
          <wp14:sizeRelH relativeFrom="margin">
            <wp14:pctWidth>0</wp14:pctWidth>
          </wp14:sizeRelH>
          <wp14:sizeRelV relativeFrom="margin">
            <wp14:pctHeight>0</wp14:pctHeight>
          </wp14:sizeRelV>
        </wp:anchor>
      </w:drawing>
    </w:r>
    <w:r w:rsidRPr="005A537F">
      <w:rPr>
        <w:rFonts w:asciiTheme="majorHAnsi" w:hAnsiTheme="majorHAnsi" w:cstheme="majorHAnsi"/>
        <w:noProof/>
        <w:sz w:val="36"/>
        <w:szCs w:val="36"/>
        <w:lang w:val="en-GB"/>
      </w:rPr>
      <w:drawing>
        <wp:anchor distT="0" distB="0" distL="114300" distR="114300" simplePos="0" relativeHeight="251659264" behindDoc="0" locked="0" layoutInCell="1" allowOverlap="1" wp14:anchorId="7EA46469" wp14:editId="3B2713F5">
          <wp:simplePos x="0" y="0"/>
          <wp:positionH relativeFrom="margin">
            <wp:posOffset>8796655</wp:posOffset>
          </wp:positionH>
          <wp:positionV relativeFrom="paragraph">
            <wp:posOffset>-240030</wp:posOffset>
          </wp:positionV>
          <wp:extent cx="583565" cy="381000"/>
          <wp:effectExtent l="0" t="0" r="6985" b="0"/>
          <wp:wrapNone/>
          <wp:docPr id="166520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381000"/>
                  </a:xfrm>
                  <a:prstGeom prst="rect">
                    <a:avLst/>
                  </a:prstGeom>
                  <a:noFill/>
                </pic:spPr>
              </pic:pic>
            </a:graphicData>
          </a:graphic>
          <wp14:sizeRelH relativeFrom="margin">
            <wp14:pctWidth>0</wp14:pctWidth>
          </wp14:sizeRelH>
          <wp14:sizeRelV relativeFrom="margin">
            <wp14:pctHeight>0</wp14:pctHeight>
          </wp14:sizeRelV>
        </wp:anchor>
      </w:drawing>
    </w:r>
    <w:r w:rsidRPr="005A537F">
      <w:rPr>
        <w:rFonts w:asciiTheme="majorHAnsi" w:hAnsiTheme="majorHAnsi" w:cstheme="majorHAnsi"/>
        <w:b/>
        <w:bCs/>
        <w:sz w:val="36"/>
        <w:szCs w:val="36"/>
        <w:lang w:val="en-GB"/>
      </w:rPr>
      <w:t xml:space="preserve">EPA Trust – Writing </w:t>
    </w:r>
    <w:r w:rsidR="006A2FD2">
      <w:rPr>
        <w:rFonts w:asciiTheme="majorHAnsi" w:hAnsiTheme="majorHAnsi" w:cstheme="majorHAnsi"/>
        <w:b/>
        <w:bCs/>
        <w:sz w:val="36"/>
        <w:szCs w:val="36"/>
        <w:lang w:val="en-GB"/>
      </w:rPr>
      <w:t>Assessment Framework</w:t>
    </w:r>
    <w:r w:rsidRPr="005A537F">
      <w:rPr>
        <w:rFonts w:asciiTheme="majorHAnsi" w:hAnsiTheme="majorHAnsi" w:cstheme="majorHAnsi"/>
        <w:b/>
        <w:bCs/>
        <w:sz w:val="36"/>
        <w:szCs w:val="36"/>
        <w:lang w:val="en-GB"/>
      </w:rPr>
      <w:t xml:space="preserve"> – Year 6 – </w:t>
    </w:r>
    <w:r w:rsidRPr="006A2FD2">
      <w:rPr>
        <w:rFonts w:asciiTheme="majorHAnsi" w:hAnsiTheme="majorHAnsi" w:cstheme="majorHAnsi"/>
        <w:b/>
        <w:bCs/>
        <w:sz w:val="32"/>
        <w:szCs w:val="32"/>
        <w:lang w:val="en-GB"/>
      </w:rPr>
      <w:t xml:space="preserve">GD </w:t>
    </w:r>
    <w:r w:rsidR="006A2FD2" w:rsidRPr="006A2FD2">
      <w:rPr>
        <w:rFonts w:asciiTheme="majorHAnsi" w:hAnsiTheme="majorHAnsi" w:cstheme="majorHAnsi"/>
        <w:b/>
        <w:bCs/>
        <w:sz w:val="32"/>
        <w:szCs w:val="32"/>
        <w:lang w:val="en-GB"/>
      </w:rPr>
      <w:t>statements</w:t>
    </w:r>
  </w:p>
  <w:p w14:paraId="3B82ADA4" w14:textId="1876E678" w:rsidR="009D63C4" w:rsidRDefault="009D6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552F" w14:textId="77777777" w:rsidR="006A2FD2" w:rsidRDefault="006A2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2F7497"/>
    <w:multiLevelType w:val="multilevel"/>
    <w:tmpl w:val="5066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E3911"/>
    <w:multiLevelType w:val="hybridMultilevel"/>
    <w:tmpl w:val="B3A2D996"/>
    <w:lvl w:ilvl="0" w:tplc="AD82DC80">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CE1CA5"/>
    <w:multiLevelType w:val="multilevel"/>
    <w:tmpl w:val="3704F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AF30E7"/>
    <w:multiLevelType w:val="hybridMultilevel"/>
    <w:tmpl w:val="7F9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EC7FD2"/>
    <w:multiLevelType w:val="multilevel"/>
    <w:tmpl w:val="CE72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827F57"/>
    <w:multiLevelType w:val="hybridMultilevel"/>
    <w:tmpl w:val="0F14F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97C88"/>
    <w:multiLevelType w:val="multilevel"/>
    <w:tmpl w:val="77D83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E3560E"/>
    <w:multiLevelType w:val="multilevel"/>
    <w:tmpl w:val="3E72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7537F"/>
    <w:multiLevelType w:val="multilevel"/>
    <w:tmpl w:val="001E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90244C"/>
    <w:multiLevelType w:val="hybridMultilevel"/>
    <w:tmpl w:val="7292D5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EC51AC"/>
    <w:multiLevelType w:val="hybridMultilevel"/>
    <w:tmpl w:val="5D96CD56"/>
    <w:lvl w:ilvl="0" w:tplc="C7CECBC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A9C0876"/>
    <w:multiLevelType w:val="multilevel"/>
    <w:tmpl w:val="ADE0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886A82"/>
    <w:multiLevelType w:val="hybridMultilevel"/>
    <w:tmpl w:val="0C50A2B8"/>
    <w:lvl w:ilvl="0" w:tplc="611E210C">
      <w:start w:val="1"/>
      <w:numFmt w:val="decimal"/>
      <w:lvlText w:val="%1."/>
      <w:lvlJc w:val="left"/>
      <w:pPr>
        <w:ind w:left="720" w:hanging="360"/>
      </w:pPr>
      <w:rPr>
        <w:rFonts w:hint="default"/>
        <w:b/>
        <w:color w:val="C0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2743047">
    <w:abstractNumId w:val="8"/>
  </w:num>
  <w:num w:numId="2" w16cid:durableId="70976261">
    <w:abstractNumId w:val="6"/>
  </w:num>
  <w:num w:numId="3" w16cid:durableId="284124241">
    <w:abstractNumId w:val="5"/>
  </w:num>
  <w:num w:numId="4" w16cid:durableId="598679576">
    <w:abstractNumId w:val="4"/>
  </w:num>
  <w:num w:numId="5" w16cid:durableId="1758481142">
    <w:abstractNumId w:val="7"/>
  </w:num>
  <w:num w:numId="6" w16cid:durableId="618951144">
    <w:abstractNumId w:val="3"/>
  </w:num>
  <w:num w:numId="7" w16cid:durableId="1546484949">
    <w:abstractNumId w:val="2"/>
  </w:num>
  <w:num w:numId="8" w16cid:durableId="1999726336">
    <w:abstractNumId w:val="1"/>
  </w:num>
  <w:num w:numId="9" w16cid:durableId="2028602711">
    <w:abstractNumId w:val="0"/>
  </w:num>
  <w:num w:numId="10" w16cid:durableId="1835339513">
    <w:abstractNumId w:val="15"/>
  </w:num>
  <w:num w:numId="11" w16cid:durableId="1933774696">
    <w:abstractNumId w:val="20"/>
  </w:num>
  <w:num w:numId="12" w16cid:durableId="463502938">
    <w:abstractNumId w:val="13"/>
  </w:num>
  <w:num w:numId="13" w16cid:durableId="687877188">
    <w:abstractNumId w:val="17"/>
  </w:num>
  <w:num w:numId="14" w16cid:durableId="1117021204">
    <w:abstractNumId w:val="11"/>
  </w:num>
  <w:num w:numId="15" w16cid:durableId="2097167152">
    <w:abstractNumId w:val="14"/>
  </w:num>
  <w:num w:numId="16" w16cid:durableId="1573156461">
    <w:abstractNumId w:val="18"/>
  </w:num>
  <w:num w:numId="17" w16cid:durableId="1829438208">
    <w:abstractNumId w:val="21"/>
  </w:num>
  <w:num w:numId="18" w16cid:durableId="361246227">
    <w:abstractNumId w:val="10"/>
  </w:num>
  <w:num w:numId="19" w16cid:durableId="1339889079">
    <w:abstractNumId w:val="16"/>
  </w:num>
  <w:num w:numId="20" w16cid:durableId="1434863065">
    <w:abstractNumId w:val="12"/>
  </w:num>
  <w:num w:numId="21" w16cid:durableId="2034839627">
    <w:abstractNumId w:val="19"/>
  </w:num>
  <w:num w:numId="22" w16cid:durableId="1731345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5277"/>
    <w:rsid w:val="001216A0"/>
    <w:rsid w:val="0015074B"/>
    <w:rsid w:val="001763FC"/>
    <w:rsid w:val="001E4763"/>
    <w:rsid w:val="0029022F"/>
    <w:rsid w:val="0029639D"/>
    <w:rsid w:val="00326F90"/>
    <w:rsid w:val="00361B17"/>
    <w:rsid w:val="00397A22"/>
    <w:rsid w:val="00413BBE"/>
    <w:rsid w:val="004B4C9D"/>
    <w:rsid w:val="00506E8C"/>
    <w:rsid w:val="00570B03"/>
    <w:rsid w:val="005A537F"/>
    <w:rsid w:val="005B6272"/>
    <w:rsid w:val="006A2FD2"/>
    <w:rsid w:val="00707BDC"/>
    <w:rsid w:val="00902982"/>
    <w:rsid w:val="009461BC"/>
    <w:rsid w:val="009D63C4"/>
    <w:rsid w:val="009E3182"/>
    <w:rsid w:val="00AA1D8D"/>
    <w:rsid w:val="00AD39E2"/>
    <w:rsid w:val="00B3504A"/>
    <w:rsid w:val="00B40411"/>
    <w:rsid w:val="00B47730"/>
    <w:rsid w:val="00B94915"/>
    <w:rsid w:val="00BE5C52"/>
    <w:rsid w:val="00BF02D0"/>
    <w:rsid w:val="00C841C9"/>
    <w:rsid w:val="00CB0664"/>
    <w:rsid w:val="00CC57F6"/>
    <w:rsid w:val="00D31225"/>
    <w:rsid w:val="00D7580E"/>
    <w:rsid w:val="00E537B3"/>
    <w:rsid w:val="00F247E8"/>
    <w:rsid w:val="00FC693F"/>
    <w:rsid w:val="00FF36A8"/>
    <w:rsid w:val="00FF3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9D3E6D"/>
  <w14:defaultImageDpi w14:val="300"/>
  <w15:docId w15:val="{4345EC67-E522-477E-AFEB-C1044BE4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361B1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876">
      <w:bodyDiv w:val="1"/>
      <w:marLeft w:val="0"/>
      <w:marRight w:val="0"/>
      <w:marTop w:val="0"/>
      <w:marBottom w:val="0"/>
      <w:divBdr>
        <w:top w:val="none" w:sz="0" w:space="0" w:color="auto"/>
        <w:left w:val="none" w:sz="0" w:space="0" w:color="auto"/>
        <w:bottom w:val="none" w:sz="0" w:space="0" w:color="auto"/>
        <w:right w:val="none" w:sz="0" w:space="0" w:color="auto"/>
      </w:divBdr>
    </w:div>
    <w:div w:id="94637815">
      <w:bodyDiv w:val="1"/>
      <w:marLeft w:val="0"/>
      <w:marRight w:val="0"/>
      <w:marTop w:val="0"/>
      <w:marBottom w:val="0"/>
      <w:divBdr>
        <w:top w:val="none" w:sz="0" w:space="0" w:color="auto"/>
        <w:left w:val="none" w:sz="0" w:space="0" w:color="auto"/>
        <w:bottom w:val="none" w:sz="0" w:space="0" w:color="auto"/>
        <w:right w:val="none" w:sz="0" w:space="0" w:color="auto"/>
      </w:divBdr>
    </w:div>
    <w:div w:id="446896628">
      <w:bodyDiv w:val="1"/>
      <w:marLeft w:val="0"/>
      <w:marRight w:val="0"/>
      <w:marTop w:val="0"/>
      <w:marBottom w:val="0"/>
      <w:divBdr>
        <w:top w:val="none" w:sz="0" w:space="0" w:color="auto"/>
        <w:left w:val="none" w:sz="0" w:space="0" w:color="auto"/>
        <w:bottom w:val="none" w:sz="0" w:space="0" w:color="auto"/>
        <w:right w:val="none" w:sz="0" w:space="0" w:color="auto"/>
      </w:divBdr>
    </w:div>
    <w:div w:id="546727288">
      <w:bodyDiv w:val="1"/>
      <w:marLeft w:val="0"/>
      <w:marRight w:val="0"/>
      <w:marTop w:val="0"/>
      <w:marBottom w:val="0"/>
      <w:divBdr>
        <w:top w:val="none" w:sz="0" w:space="0" w:color="auto"/>
        <w:left w:val="none" w:sz="0" w:space="0" w:color="auto"/>
        <w:bottom w:val="none" w:sz="0" w:space="0" w:color="auto"/>
        <w:right w:val="none" w:sz="0" w:space="0" w:color="auto"/>
      </w:divBdr>
      <w:divsChild>
        <w:div w:id="1622541226">
          <w:marLeft w:val="0"/>
          <w:marRight w:val="0"/>
          <w:marTop w:val="0"/>
          <w:marBottom w:val="0"/>
          <w:divBdr>
            <w:top w:val="none" w:sz="0" w:space="0" w:color="auto"/>
            <w:left w:val="none" w:sz="0" w:space="0" w:color="auto"/>
            <w:bottom w:val="none" w:sz="0" w:space="0" w:color="auto"/>
            <w:right w:val="none" w:sz="0" w:space="0" w:color="auto"/>
          </w:divBdr>
          <w:divsChild>
            <w:div w:id="1125656004">
              <w:marLeft w:val="0"/>
              <w:marRight w:val="0"/>
              <w:marTop w:val="0"/>
              <w:marBottom w:val="0"/>
              <w:divBdr>
                <w:top w:val="none" w:sz="0" w:space="0" w:color="auto"/>
                <w:left w:val="none" w:sz="0" w:space="0" w:color="auto"/>
                <w:bottom w:val="none" w:sz="0" w:space="0" w:color="auto"/>
                <w:right w:val="none" w:sz="0" w:space="0" w:color="auto"/>
              </w:divBdr>
              <w:divsChild>
                <w:div w:id="214900259">
                  <w:marLeft w:val="0"/>
                  <w:marRight w:val="0"/>
                  <w:marTop w:val="0"/>
                  <w:marBottom w:val="0"/>
                  <w:divBdr>
                    <w:top w:val="none" w:sz="0" w:space="0" w:color="auto"/>
                    <w:left w:val="none" w:sz="0" w:space="0" w:color="auto"/>
                    <w:bottom w:val="none" w:sz="0" w:space="0" w:color="auto"/>
                    <w:right w:val="none" w:sz="0" w:space="0" w:color="auto"/>
                  </w:divBdr>
                  <w:divsChild>
                    <w:div w:id="779762058">
                      <w:marLeft w:val="0"/>
                      <w:marRight w:val="0"/>
                      <w:marTop w:val="0"/>
                      <w:marBottom w:val="0"/>
                      <w:divBdr>
                        <w:top w:val="none" w:sz="0" w:space="0" w:color="auto"/>
                        <w:left w:val="none" w:sz="0" w:space="0" w:color="auto"/>
                        <w:bottom w:val="none" w:sz="0" w:space="0" w:color="auto"/>
                        <w:right w:val="none" w:sz="0" w:space="0" w:color="auto"/>
                      </w:divBdr>
                      <w:divsChild>
                        <w:div w:id="1407605825">
                          <w:marLeft w:val="0"/>
                          <w:marRight w:val="0"/>
                          <w:marTop w:val="0"/>
                          <w:marBottom w:val="0"/>
                          <w:divBdr>
                            <w:top w:val="none" w:sz="0" w:space="0" w:color="auto"/>
                            <w:left w:val="none" w:sz="0" w:space="0" w:color="auto"/>
                            <w:bottom w:val="none" w:sz="0" w:space="0" w:color="auto"/>
                            <w:right w:val="none" w:sz="0" w:space="0" w:color="auto"/>
                          </w:divBdr>
                          <w:divsChild>
                            <w:div w:id="1048454022">
                              <w:marLeft w:val="0"/>
                              <w:marRight w:val="0"/>
                              <w:marTop w:val="0"/>
                              <w:marBottom w:val="0"/>
                              <w:divBdr>
                                <w:top w:val="none" w:sz="0" w:space="0" w:color="auto"/>
                                <w:left w:val="none" w:sz="0" w:space="0" w:color="auto"/>
                                <w:bottom w:val="none" w:sz="0" w:space="0" w:color="auto"/>
                                <w:right w:val="none" w:sz="0" w:space="0" w:color="auto"/>
                              </w:divBdr>
                              <w:divsChild>
                                <w:div w:id="481697162">
                                  <w:marLeft w:val="0"/>
                                  <w:marRight w:val="0"/>
                                  <w:marTop w:val="0"/>
                                  <w:marBottom w:val="0"/>
                                  <w:divBdr>
                                    <w:top w:val="none" w:sz="0" w:space="0" w:color="auto"/>
                                    <w:left w:val="none" w:sz="0" w:space="0" w:color="auto"/>
                                    <w:bottom w:val="none" w:sz="0" w:space="0" w:color="auto"/>
                                    <w:right w:val="none" w:sz="0" w:space="0" w:color="auto"/>
                                  </w:divBdr>
                                  <w:divsChild>
                                    <w:div w:id="1520923403">
                                      <w:marLeft w:val="0"/>
                                      <w:marRight w:val="0"/>
                                      <w:marTop w:val="0"/>
                                      <w:marBottom w:val="0"/>
                                      <w:divBdr>
                                        <w:top w:val="none" w:sz="0" w:space="0" w:color="auto"/>
                                        <w:left w:val="none" w:sz="0" w:space="0" w:color="auto"/>
                                        <w:bottom w:val="none" w:sz="0" w:space="0" w:color="auto"/>
                                        <w:right w:val="none" w:sz="0" w:space="0" w:color="auto"/>
                                      </w:divBdr>
                                      <w:divsChild>
                                        <w:div w:id="710417115">
                                          <w:marLeft w:val="0"/>
                                          <w:marRight w:val="0"/>
                                          <w:marTop w:val="0"/>
                                          <w:marBottom w:val="0"/>
                                          <w:divBdr>
                                            <w:top w:val="none" w:sz="0" w:space="0" w:color="auto"/>
                                            <w:left w:val="none" w:sz="0" w:space="0" w:color="auto"/>
                                            <w:bottom w:val="none" w:sz="0" w:space="0" w:color="auto"/>
                                            <w:right w:val="none" w:sz="0" w:space="0" w:color="auto"/>
                                          </w:divBdr>
                                          <w:divsChild>
                                            <w:div w:id="17028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355725">
                          <w:marLeft w:val="0"/>
                          <w:marRight w:val="0"/>
                          <w:marTop w:val="0"/>
                          <w:marBottom w:val="0"/>
                          <w:divBdr>
                            <w:top w:val="none" w:sz="0" w:space="0" w:color="auto"/>
                            <w:left w:val="none" w:sz="0" w:space="0" w:color="auto"/>
                            <w:bottom w:val="none" w:sz="0" w:space="0" w:color="auto"/>
                            <w:right w:val="none" w:sz="0" w:space="0" w:color="auto"/>
                          </w:divBdr>
                          <w:divsChild>
                            <w:div w:id="105125951">
                              <w:marLeft w:val="0"/>
                              <w:marRight w:val="0"/>
                              <w:marTop w:val="0"/>
                              <w:marBottom w:val="0"/>
                              <w:divBdr>
                                <w:top w:val="none" w:sz="0" w:space="0" w:color="auto"/>
                                <w:left w:val="none" w:sz="0" w:space="0" w:color="auto"/>
                                <w:bottom w:val="none" w:sz="0" w:space="0" w:color="auto"/>
                                <w:right w:val="none" w:sz="0" w:space="0" w:color="auto"/>
                              </w:divBdr>
                              <w:divsChild>
                                <w:div w:id="14431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787308">
      <w:bodyDiv w:val="1"/>
      <w:marLeft w:val="0"/>
      <w:marRight w:val="0"/>
      <w:marTop w:val="0"/>
      <w:marBottom w:val="0"/>
      <w:divBdr>
        <w:top w:val="none" w:sz="0" w:space="0" w:color="auto"/>
        <w:left w:val="none" w:sz="0" w:space="0" w:color="auto"/>
        <w:bottom w:val="none" w:sz="0" w:space="0" w:color="auto"/>
        <w:right w:val="none" w:sz="0" w:space="0" w:color="auto"/>
      </w:divBdr>
    </w:div>
    <w:div w:id="880705021">
      <w:bodyDiv w:val="1"/>
      <w:marLeft w:val="0"/>
      <w:marRight w:val="0"/>
      <w:marTop w:val="0"/>
      <w:marBottom w:val="0"/>
      <w:divBdr>
        <w:top w:val="none" w:sz="0" w:space="0" w:color="auto"/>
        <w:left w:val="none" w:sz="0" w:space="0" w:color="auto"/>
        <w:bottom w:val="none" w:sz="0" w:space="0" w:color="auto"/>
        <w:right w:val="none" w:sz="0" w:space="0" w:color="auto"/>
      </w:divBdr>
    </w:div>
    <w:div w:id="1067219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3B29B622B571439C9C74F993ED2DB3" ma:contentTypeVersion="15" ma:contentTypeDescription="Create a new document." ma:contentTypeScope="" ma:versionID="a35cc12b4c7d52fa0a9866e351c2d639">
  <xsd:schema xmlns:xsd="http://www.w3.org/2001/XMLSchema" xmlns:xs="http://www.w3.org/2001/XMLSchema" xmlns:p="http://schemas.microsoft.com/office/2006/metadata/properties" xmlns:ns2="27555a0d-cddd-4f17-b470-127ab24496b3" xmlns:ns3="a5e742ad-81b1-42e0-be43-9483076b4056" targetNamespace="http://schemas.microsoft.com/office/2006/metadata/properties" ma:root="true" ma:fieldsID="f30e0e32efbba8f9236b8c016a83c6c2" ns2:_="" ns3:_="">
    <xsd:import namespace="27555a0d-cddd-4f17-b470-127ab24496b3"/>
    <xsd:import namespace="a5e742ad-81b1-42e0-be43-9483076b40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5a0d-cddd-4f17-b470-127ab2449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ffb21f6-bfb4-4eb5-8e95-e4fd527a9219}" ma:internalName="TaxCatchAll" ma:showField="CatchAllData" ma:web="27555a0d-cddd-4f17-b470-127ab24496b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742ad-81b1-42e0-be43-9483076b40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26bf55-efd0-4526-8113-54329d9458f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555a0d-cddd-4f17-b470-127ab24496b3" xsi:nil="true"/>
    <lcf76f155ced4ddcb4097134ff3c332f xmlns="a5e742ad-81b1-42e0-be43-9483076b4056">
      <Terms xmlns="http://schemas.microsoft.com/office/infopath/2007/PartnerControls"/>
    </lcf76f155ced4ddcb4097134ff3c332f>
    <_dlc_DocId xmlns="27555a0d-cddd-4f17-b470-127ab24496b3">T73MNCJEYYRU-1575454833-198702</_dlc_DocId>
    <_dlc_DocIdUrl xmlns="27555a0d-cddd-4f17-b470-127ab24496b3">
      <Url>https://epatrust.sharepoint.com/sites/EPA-StaffSharedAreas/_layouts/15/DocIdRedir.aspx?ID=T73MNCJEYYRU-1575454833-198702</Url>
      <Description>T73MNCJEYYRU-1575454833-198702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B444-1091-4F6F-8EA1-2E6614334F41}">
  <ds:schemaRefs>
    <ds:schemaRef ds:uri="http://schemas.microsoft.com/sharepoint/v3/contenttype/forms"/>
  </ds:schemaRefs>
</ds:datastoreItem>
</file>

<file path=customXml/itemProps2.xml><?xml version="1.0" encoding="utf-8"?>
<ds:datastoreItem xmlns:ds="http://schemas.openxmlformats.org/officeDocument/2006/customXml" ds:itemID="{8FB40B02-1D16-4402-B570-81A973475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5a0d-cddd-4f17-b470-127ab24496b3"/>
    <ds:schemaRef ds:uri="a5e742ad-81b1-42e0-be43-9483076b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88348-D410-41E2-877C-802C7CB2D17E}">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7b07182f-6847-4af7-b051-c9904057f0f7"/>
    <ds:schemaRef ds:uri="http://purl.org/dc/dcmitype/"/>
    <ds:schemaRef ds:uri="http://schemas.microsoft.com/office/infopath/2007/PartnerControls"/>
    <ds:schemaRef ds:uri="25fc5f31-dd25-4203-b4c2-14b042e4ecf5"/>
    <ds:schemaRef ds:uri="http://www.w3.org/XML/1998/namespace"/>
    <ds:schemaRef ds:uri="27555a0d-cddd-4f17-b470-127ab24496b3"/>
    <ds:schemaRef ds:uri="a5e742ad-81b1-42e0-be43-9483076b4056"/>
  </ds:schemaRefs>
</ds:datastoreItem>
</file>

<file path=customXml/itemProps4.xml><?xml version="1.0" encoding="utf-8"?>
<ds:datastoreItem xmlns:ds="http://schemas.openxmlformats.org/officeDocument/2006/customXml" ds:itemID="{D026D138-FFD6-42B0-AD6F-A2F8288E48E1}">
  <ds:schemaRefs>
    <ds:schemaRef ds:uri="http://schemas.microsoft.com/sharepoint/events"/>
  </ds:schemaRefs>
</ds:datastoreItem>
</file>

<file path=customXml/itemProps5.xml><?xml version="1.0" encoding="utf-8"?>
<ds:datastoreItem xmlns:ds="http://schemas.openxmlformats.org/officeDocument/2006/customXml" ds:itemID="{657B6C29-F22E-466F-A77F-24F94E09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10</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Bird</cp:lastModifiedBy>
  <cp:revision>21</cp:revision>
  <dcterms:created xsi:type="dcterms:W3CDTF">2025-05-15T10:00:00Z</dcterms:created>
  <dcterms:modified xsi:type="dcterms:W3CDTF">2025-06-24T15:11:00Z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0x0101002E3B29B622B571439C9C74F993ED2DB3</vt:lpwstr>
  </property>
  <property fmtid="{D5CDD505-2E9C-101B-9397-08002B2CF9AE}" pid="3" name="_dlc_DocIdItemGuid">
    <vt:lpwstr>51de2a4b-ae32-4173-861e-0ddd07f5da22</vt:lpwstr>
  </property>
  <property fmtid="{D5CDD505-2E9C-101B-9397-08002B2CF9AE}" pid="4" name="MediaServiceImageTags">
    <vt:lpwstr/>
  </property>
</Properties>
</file>