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126D97" w:rsidP="00A0532F">
      <w:pPr>
        <w:ind w:left="-567"/>
        <w:rPr>
          <w:b/>
          <w:color w:val="1D3557"/>
          <w:sz w:val="40"/>
        </w:rPr>
      </w:pPr>
      <w:r w:rsidRPr="00126D97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rightMargin">
              <wp:posOffset>-308718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3470910</wp:posOffset>
                </wp:positionV>
                <wp:extent cx="4937760" cy="3114040"/>
                <wp:effectExtent l="0" t="0" r="0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3114040"/>
                          <a:chOff x="0" y="-84989"/>
                          <a:chExt cx="3236840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1A8" w:rsidRDefault="00431501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control when sending and receiving under pressure. Make quick decision about when to pass. </w:t>
                              </w:r>
                            </w:p>
                            <w:p w:rsidR="00431501" w:rsidRDefault="00431501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Dribble consistently using a range of techniques with increasing control under pressure. </w:t>
                              </w:r>
                            </w:p>
                            <w:p w:rsidR="00431501" w:rsidRDefault="00431501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creating tactics with others in response to a game. </w:t>
                              </w:r>
                            </w:p>
                            <w:p w:rsidR="00431501" w:rsidRDefault="00431501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creating and applying defending tactics with others in response to the game. </w:t>
                              </w:r>
                            </w:p>
                            <w:p w:rsidR="00431501" w:rsidRPr="00FA2CB9" w:rsidRDefault="00431501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Move to the correct space when transitioning from attack to defence.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73.3pt;width:388.8pt;height:245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368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dtoQMAAKgKAAAOAAAAZHJzL2Uyb0RvYy54bWzMVtlu3DYUfS/QfyD4Ho/W2WA5cOzaKGAk&#10;RuwizxyKWhCJZEmOR87X915Skl13WhgumnQeNFzuwnt4z5FO3w99Rx6Esa2SBY1PIkqE5KpsZV3Q&#10;3+6v3q0psY7JknVKioI+Ckvfn/380+lBb0WiGtWVwhAIIu32oAvaOKe3i4XljeiZPVFaSNislOmZ&#10;g6mpF6VhB4jed4skipaLgzKlNooLa2H1MmzSMx+/qgR3n6rKCke6gsLZnH8a/9zhc3F2yra1Ybpp&#10;+XgM9oZT9KyVkHQOdckcI3vT/iVU33KjrKrcCVf9QlVVy4WvAaqJoxfVXBu1176Wenuo9QwTQPsC&#10;pzeH5R8fbg1py4JmlEjWwxX5rCRDaA663oLFtdF3+taMC3WYYbVDZXr8hzrI4EF9nEEVgyMcFrNN&#10;ulotAXsOe2kcZ1E2ws4buJsnv3frbLPehBvhzS+je5qkyzV4ePc4X26WkXdfTNkXeMj5TAcNfWSf&#10;oLL/Dqq7hmnhb8AiECNU+QTVZ+gvJutOkDzA5a1mrOzWAmxHgIrjNNlQAoA8L3pCLE2SPI/jUHIS&#10;r9MowehzxWyrjXXXQvUEBwU1cAzffezhxrpgOplgdqu6trxqu85PTL276Ax5YECJ+DLN89UY/U9m&#10;nURjqdAtRMQVAHsqyo/cYyfQrpOfRQVtBPed+JN4Aos5D+NcSBeHrYaVIqTPI/hN2ZHy6OEr9QEx&#10;cgX559hjgMkyBJlih1OO9ugqPP9n5+ifDhacZw+fWUk3O/etVOZYgA6qGjMH+wmkAA2i5IbdACY4&#10;3KnyEZrIqCBEVvOrFq7whll3ywwoDzQ6qKn7BI+qU4eCqnFESaPMt2PraA9dDruUHEDJCmp/3zMj&#10;KOl+ldD/mzhD/jg/yfJVAhPzfGf3fEfu+wuFnQG6rbkfor3rpmFlVP8FRPccs8IWkxxyF5Q7M00u&#10;XFBYkG0uzs+9GcidZu5G3mmOwRFgbNH74QszeuxjBwz4qCbOse2Ldg626CnV+d6pqvW9/oTrCD3w&#10;P6D9nwvBchKCe+TuBzWQJTYDngjUAnWAuAGWseJx/W8UAYAENYgjEDu0hOad9S/JVjEoDspnnK2y&#10;JEvHhpvUd6L6K9Vg5jTSlkCLLdM8cGPeAakJ/A+EGEUFywrH96Mj3H8FxY4T+xWO35vY5ddXEdu/&#10;O+fb/eH8Hsl+hN/QYW/mtvs/Mdu/8OFzyL8nxk83/N56PvdK8PSBefYHAAAA//8DAFBLAwQUAAYA&#10;CAAAACEAvhW6BuIAAAAMAQAADwAAAGRycy9kb3ducmV2LnhtbEyPwUrDQBCG74LvsIzgrd2NNWmN&#10;2ZRS1FMRbAXxtk2mSWh2NmS3Sfr2jie9zTAf/3x/tp5sKwbsfeNIQzRXIJAKVzZUafg8vM5WIHww&#10;VJrWEWq4ood1fnuTmbR0I33gsA+V4BDyqdFQh9ClUvqiRmv83HVIfDu53prAa1/Jsjcjh9tWPiiV&#10;SGsa4g+16XBbY3HeX6yGt9GMm0X0MuzOp+31+xC/f+0i1Pr+bto8gwg4hT8YfvVZHXJ2OroLlV60&#10;GmbxU8Kohvgx4YGJZbTidkdG1WKpQOaZ/F8i/wEAAP//AwBQSwECLQAUAAYACAAAACEAtoM4kv4A&#10;AADhAQAAEwAAAAAAAAAAAAAAAAAAAAAAW0NvbnRlbnRfVHlwZXNdLnhtbFBLAQItABQABgAIAAAA&#10;IQA4/SH/1gAAAJQBAAALAAAAAAAAAAAAAAAAAC8BAABfcmVscy8ucmVsc1BLAQItABQABgAIAAAA&#10;IQBS9GdtoQMAAKgKAAAOAAAAAAAAAAAAAAAAAC4CAABkcnMvZTJvRG9jLnhtbFBLAQItABQABgAI&#10;AAAAIQC+FboG4gAAAAwBAAAPAAAAAAAAAAAAAAAAAPsFAABkcnMvZG93bnJldi54bWxQSwUGAAAA&#10;AAQABADzAAAACgcAAAAA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8231A8" w:rsidRDefault="00431501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control when sending and receiving under pressure. Make quick decision about when to pass. </w:t>
                        </w:r>
                      </w:p>
                      <w:p w:rsidR="00431501" w:rsidRDefault="00431501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Dribble consistently using a range of techniques with increasing control under pressure. </w:t>
                        </w:r>
                      </w:p>
                      <w:p w:rsidR="00431501" w:rsidRDefault="00431501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creating tactics with others in response to a game. </w:t>
                        </w:r>
                      </w:p>
                      <w:p w:rsidR="00431501" w:rsidRDefault="00431501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creating and applying defending tactics with others in response to the game. </w:t>
                        </w:r>
                      </w:p>
                      <w:p w:rsidR="00431501" w:rsidRPr="00FA2CB9" w:rsidRDefault="00431501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Move to the correct space when transitioning from attack to defence.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288480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2884805"/>
                          <a:chOff x="0" y="1"/>
                          <a:chExt cx="3567448" cy="210745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5"/>
                            <a:ext cx="3567448" cy="176806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822AC5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Dribbling, passing, ball control, tracking, turning goalkeeping, receiving.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822AC5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Communication, collaboration, cooperation, respect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822AC5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Honesty, perseverance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822AC5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Decision making, selecting and applying tactics.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05pt;margin-top:39.9pt;width:390.05pt;height:227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bbhwMAANcKAAAOAAAAZHJzL2Uyb0RvYy54bWzMVslu5DYQvQfIPxC8x1Iv6kWwPHDs2Ahg&#10;zBhjB3NmU5RaCEUyJNuS5+tTRUryks7AcIJJ+qAmi7U+Vj3p9EPfSvIgrGu0KujsJKVEKK7LRtUF&#10;/e3+6qcNJc4zVTKplSjoo3D0w9mPP5x2JhdzvdeyFJaAE+XyzhR0773Jk8TxvWiZO9FGKDistG2Z&#10;h62tk9KyDry3Mpmn6SrptC2N1Vw4B9LLeEjPgv+qEtx/qionPJEFhdx8eNrw3OEzOTtleW2Z2Td8&#10;SIO9I4uWNQqCTq4umWfkYJu/uGobbrXTlT/huk10VTVchBqgmln6qpprqw8m1FLnXW0mmADaVzi9&#10;2y3/+HBrSVPC3W3hqhRr4ZJCXIICgKczdQ5a19bcmVs7COq4w4r7yrb4D7WQPgD7OAErek84CJfb&#10;bLFaZJRwOJtvNstNmkXo+R7u58luNkp/GSwX2Wq9XEJmwXKWrpfZFnWSMXCC+U3pdAbayD0h5f4Z&#10;Und7ZkS4AIcYTEhtR6Q+Q4MxVUsBaIW8MAHQnKByuQPU/hanod4RpxfVLhbbxXb+oliWG+v8tdAt&#10;wUVBLcQPfccebpyPuIwqGNRp2ZRXjZRhY+vdhbTkgcEwzC4XWbYevL9QkwqVlUaz6BElgPNYS1j5&#10;RylQT6rPooIGglueh0zC6IopDuNcKD+LR3tWihg+S+E3RsdhR4twrcEheq4g/uR7cDBqRiej75jl&#10;oI+mIkz+ZJx+K7FoPFmEyFr5ybhtlLbHHEioaogc9UeQIjSIku93fRiucI0o2enyEdrI6shEzvCr&#10;Bm7yhjl/yyxQD5AU0Kn/BI9K6q6gelhRstf26zE56kOfwyklHVBZQd0fB2YFJfJXBROwnS2XyH1h&#10;s8zWc9jY5ye75yfq0F5obBAgbsPDEvW9HJeV1e0XYN1zjApHTHGIXVDu7bi58JFigbe5OD8PasB3&#10;hvkbdWc4OkecsVPv+y/MmqGdPQzCRz1OHctfdXXURUulzw9eV01o+SdchxsABkDe+g5UAK+gkQru&#10;cYh/1j1BGfQFxh+YgPgeDrDqQf5NTghzP9DjUWKYrVebdBU0Jhr8F5nhMvzG2XxOIFIRaEgg8jhQ&#10;rylinLuBiRCAWGhYHSGMN8zlcTZ4g+H3ZoPy97ezwWLsg/+cDQZqOMIG2NfvZQL/f+KB8IEAX0/h&#10;5TJ86eHn2fN94I2n79GzPwEAAP//AwBQSwMEFAAGAAgAAAAhACdDdsXhAAAACgEAAA8AAABkcnMv&#10;ZG93bnJldi54bWxMj01rwkAQhu+F/odlCr3pZrV+pdmISNuTCNVC8TYmYxLM7obsmsR/3+mpPQ7z&#10;8r7Pk6wHU4uOWl85q0GNIxBkM5dXttDwdXwfLUH4gDbH2lnScCcP6/TxIcE4d739pO4QCsEl1seo&#10;oQyhiaX0WUkG/dg1ZPl3ca3BwGdbyLzFnstNLSdRNJcGK8sLJTa0LSm7Hm5Gw0eP/Waq3rrd9bK9&#10;n46z/fdOkdbPT8PmFUSgIfyF4Ref0SFlprO72dyLWsNoPlEc1bBYsQIHFmrJcmcNs+mLApkm8r9C&#10;+gMAAP//AwBQSwECLQAUAAYACAAAACEAtoM4kv4AAADhAQAAEwAAAAAAAAAAAAAAAAAAAAAAW0Nv&#10;bnRlbnRfVHlwZXNdLnhtbFBLAQItABQABgAIAAAAIQA4/SH/1gAAAJQBAAALAAAAAAAAAAAAAAAA&#10;AC8BAABfcmVscy8ucmVsc1BLAQItABQABgAIAAAAIQBguKbbhwMAANcKAAAOAAAAAAAAAAAAAAAA&#10;AC4CAABkcnMvZTJvRG9jLnhtbFBLAQItABQABgAIAAAAIQAnQ3bF4QAAAAoBAAAPAAAAAAAAAAAA&#10;AAAAAOEFAABkcnMvZG93bnJldi54bWxQSwUGAAAAAAQABADzAAAA7wYAAAAA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7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822AC5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Dribbling, passing, ball control, tracking, turning goalkeeping, receiving.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822AC5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Communication, collaboration, cooperation, respect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822AC5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Honesty, perseverance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822AC5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Decision making, selecting and applying tactics.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F7C24">
        <w:rPr>
          <w:b/>
          <w:color w:val="1D3557"/>
          <w:sz w:val="44"/>
        </w:rPr>
        <w:t>Bumblebees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30454B">
        <w:rPr>
          <w:b/>
          <w:color w:val="1D3557"/>
          <w:sz w:val="44"/>
        </w:rPr>
        <w:t>Football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Tactics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Opponent</w:t>
            </w:r>
          </w:p>
        </w:tc>
      </w:tr>
      <w:tr w:rsidR="00822AC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Intercepting</w:t>
            </w:r>
          </w:p>
        </w:tc>
        <w:tc>
          <w:tcPr>
            <w:tcW w:w="2253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Possession</w:t>
            </w:r>
          </w:p>
        </w:tc>
        <w:tc>
          <w:tcPr>
            <w:tcW w:w="2218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Tracking</w:t>
            </w:r>
          </w:p>
        </w:tc>
      </w:tr>
      <w:tr w:rsidR="00822AC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Consistently</w:t>
            </w:r>
          </w:p>
        </w:tc>
        <w:tc>
          <w:tcPr>
            <w:tcW w:w="2253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Conceding</w:t>
            </w:r>
          </w:p>
        </w:tc>
        <w:tc>
          <w:tcPr>
            <w:tcW w:w="2218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Outwit</w:t>
            </w:r>
          </w:p>
        </w:tc>
      </w:tr>
      <w:tr w:rsidR="00822AC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Pressure</w:t>
            </w:r>
          </w:p>
        </w:tc>
        <w:tc>
          <w:tcPr>
            <w:tcW w:w="2253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Foul</w:t>
            </w:r>
          </w:p>
        </w:tc>
        <w:tc>
          <w:tcPr>
            <w:tcW w:w="2218" w:type="dxa"/>
            <w:shd w:val="clear" w:color="auto" w:fill="F1FAEE"/>
          </w:tcPr>
          <w:p w:rsidR="00822AC5" w:rsidRDefault="00822AC5" w:rsidP="00BF7E9E">
            <w:pPr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51"/>
      </w:tblGrid>
      <w:tr w:rsidR="001D4B10" w:rsidRPr="002A7832" w:rsidTr="001D4B10">
        <w:trPr>
          <w:trHeight w:val="531"/>
        </w:trPr>
        <w:tc>
          <w:tcPr>
            <w:tcW w:w="655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1D4B10" w:rsidRPr="002C4379" w:rsidRDefault="001D4B10" w:rsidP="001D4B1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822AC5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Handball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Pr="000D2181" w:rsidRDefault="00822AC5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player handles the ball with any part of their arm. </w:t>
            </w:r>
          </w:p>
        </w:tc>
      </w:tr>
      <w:tr w:rsidR="00822AC5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Default="00822AC5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Kick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Default="00822AC5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goal kick is awarded to the defending team when the ball goes out of the field of play by crossing the goal line, without a goal being scored. </w:t>
            </w:r>
          </w:p>
        </w:tc>
      </w:tr>
      <w:tr w:rsidR="00822AC5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Default="00822AC5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Kick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Default="00822AC5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Awarded to the opposing team if a player kicks, trips, holds or plays in a dangerous way.</w:t>
            </w:r>
          </w:p>
        </w:tc>
      </w:tr>
      <w:tr w:rsidR="00822AC5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Default="00822AC5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Penalty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2AC5" w:rsidRDefault="00822AC5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Given if any offense is </w:t>
            </w:r>
            <w:r w:rsidR="00431501">
              <w:rPr>
                <w:sz w:val="24"/>
                <w:szCs w:val="20"/>
              </w:rPr>
              <w:t xml:space="preserve">committed in their own penalty area. </w:t>
            </w:r>
          </w:p>
        </w:tc>
      </w:tr>
      <w:tr w:rsidR="00431501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31501" w:rsidRDefault="00431501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Throw In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31501" w:rsidRDefault="00431501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Awarded when the whole of the ball passes over a side line. </w:t>
            </w:r>
          </w:p>
        </w:tc>
      </w:tr>
    </w:tbl>
    <w:p w:rsidR="00CA1869" w:rsidRDefault="00FA2CB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4385377</wp:posOffset>
                </wp:positionV>
                <wp:extent cx="4193628" cy="219786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19786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1A8" w:rsidRDefault="0043150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When is a goal kick awarded?</w:t>
                              </w:r>
                            </w:p>
                            <w:p w:rsidR="00431501" w:rsidRDefault="0043150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I tackle safely, and within the rules of the game?</w:t>
                              </w:r>
                            </w:p>
                            <w:p w:rsidR="00431501" w:rsidRDefault="0043150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my team work together effectively? </w:t>
                              </w:r>
                            </w:p>
                            <w:p w:rsidR="00431501" w:rsidRDefault="0043150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honesty and fair play important in football? How can I show these values? 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5.3pt;width:330.2pt;height:173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Z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8tV6ufSwsx3UBvWS5ToNQQIE3sVxvMrCsTBs92G0koRhloWpt5KmeZKuYrSymIJY&#10;YKxzaAcF7WSeETM/htj9jiruCmEQjxGxCBrKQ/YZ+oyKpuMEzhxMTm4GzRQG8DuBWLKO1+nqROYT&#10;enGeR+Ey83lHUR4lefpN3rRQ2tgbLnuCizLQEItrRfp4a6yHaBLBCIzs2uq67Tq30c32stPkkcJ8&#10;RFdJlq1G69+IdQKFhUQ1bxFPAPIpMbeyTx1HuU585jX0FFQ2dpG4aeazH8oYFzbyVztace8equ7r&#10;DjWdNVyFnUG0XIP/2fZoAJnie9s+ylEeVbkjg1k5/LfAvPKs4TxLYWflvhVSnzLQQVajZy8/geSh&#10;QZTssB3cvLky4slWVk/QUVp6cjKKXbdQyVtq7B3VwEbQZsCw9hN86k4eykCOq4DspP566hzloeXh&#10;NiAHYLcyMH/tqeYB6X4XMAx5lKZIh26TZqsYNvrlzfbljdj3lxIbBLhcMbdEedtNy1rL/gsQ8Qa9&#10;whUVDHyXAbN62lxaz7pA5YxvNk4MKFBReyvuFUPjiDN26sPwhWo1trOFSfgopwGkxVFXe1nUFHKz&#10;t7JuXcs/4zpWAMgA6exnsAKg5FnhAYf4NzmQyHUFegfyQFIgdoBzzBm6Bc//iR5eEGOUJPl6laAG&#10;dPMpWkyWYbZOs7EDJ26eZv+H6eHDBv9G60f0QKArl0nmp+qYJ6bhG+noOV+3OsEarxjO05TwCsWf&#10;TQnVn6+nBFc6BOU/p4SRH05QAkz3m+nA/p/IwD0Y4FXlfmHGFyA+217uHXk8v1Mv/gYAAP//AwBQ&#10;SwMEFAAGAAgAAAAhAD4K78fjAAAADQEAAA8AAABkcnMvZG93bnJldi54bWxMj8FOwzAMhu9IvENk&#10;JG4sKYVuLU2naQJO0yQ2JLRb1nhttcapmqzt3p7sBDdb/vT7+/PlZFo2YO8aSxKimQCGVFrdUCXh&#10;e//xtADmvCKtWkso4YoOlsX9Xa4ybUf6wmHnKxZCyGVKQu19l3HuyhqNcjPbIYXbyfZG+bD2Fde9&#10;GkO4afmzEAk3qqHwoVYdrmssz7uLkfA5qnEVR+/D5nxaXw/71+3PJkIpHx+m1Rswj5P/g+GmH9Sh&#10;CE5HeyHtWCthHqdpQCUkqUiA3YgXIWJgxzCJOJkDL3L+v0XxCwAA//8DAFBLAQItABQABgAIAAAA&#10;IQC2gziS/gAAAOEBAAATAAAAAAAAAAAAAAAAAAAAAABbQ29udGVudF9UeXBlc10ueG1sUEsBAi0A&#10;FAAGAAgAAAAhADj9If/WAAAAlAEAAAsAAAAAAAAAAAAAAAAALwEAAF9yZWxzLy5yZWxzUEsBAi0A&#10;FAAGAAgAAAAhADCkNFmoAwAA7woAAA4AAAAAAAAAAAAAAAAALgIAAGRycy9lMm9Eb2MueG1sUEsB&#10;Ai0AFAAGAAgAAAAhAD4K78f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8231A8" w:rsidRDefault="0043150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When is a goal kick awarded?</w:t>
                        </w:r>
                      </w:p>
                      <w:p w:rsidR="00431501" w:rsidRDefault="0043150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I tackle safely, and within the rules of the game?</w:t>
                        </w:r>
                      </w:p>
                      <w:p w:rsidR="00431501" w:rsidRDefault="0043150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my team work together effectively? </w:t>
                        </w:r>
                      </w:p>
                      <w:p w:rsidR="00431501" w:rsidRDefault="0043150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honesty and fair play important in football? How can I show these values?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644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1D4B10" w:rsidP="001D4B10">
      <w:pPr>
        <w:rPr>
          <w:b/>
          <w:color w:val="1D3557"/>
          <w:sz w:val="40"/>
        </w:rPr>
      </w:pPr>
    </w:p>
    <w:p w:rsidR="001D4B10" w:rsidRDefault="001D4B10" w:rsidP="001D4B10">
      <w:pPr>
        <w:rPr>
          <w:b/>
          <w:color w:val="1D3557"/>
          <w:sz w:val="40"/>
        </w:rPr>
      </w:pP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26D97"/>
    <w:rsid w:val="001414D4"/>
    <w:rsid w:val="001423DC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C4379"/>
    <w:rsid w:val="002E6AD7"/>
    <w:rsid w:val="0030454B"/>
    <w:rsid w:val="003408EB"/>
    <w:rsid w:val="003836A0"/>
    <w:rsid w:val="00417C43"/>
    <w:rsid w:val="00421050"/>
    <w:rsid w:val="00431501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E5524"/>
    <w:rsid w:val="00A0532F"/>
    <w:rsid w:val="00A1146E"/>
    <w:rsid w:val="00AD57E0"/>
    <w:rsid w:val="00B71A9B"/>
    <w:rsid w:val="00BF7E9E"/>
    <w:rsid w:val="00C333D8"/>
    <w:rsid w:val="00C412D2"/>
    <w:rsid w:val="00C910A8"/>
    <w:rsid w:val="00CA1869"/>
    <w:rsid w:val="00CF5D20"/>
    <w:rsid w:val="00D92729"/>
    <w:rsid w:val="00D96C80"/>
    <w:rsid w:val="00DF7C24"/>
    <w:rsid w:val="00E17F2E"/>
    <w:rsid w:val="00E321D4"/>
    <w:rsid w:val="00E756FC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T73MNCJEYYRU-1575454833-142937</_dlc_DocId>
    <_dlc_DocIdUrl xmlns="27555a0d-cddd-4f17-b470-127ab24496b3">
      <Url>https://epatrust.sharepoint.com/sites/EPA-StaffSharedAreas/_layouts/15/DocIdRedir.aspx?ID=T73MNCJEYYRU-1575454833-142937</Url>
      <Description>T73MNCJEYYRU-1575454833-142937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AC6B73-6E52-46BE-B404-9518C3C4B594}"/>
</file>

<file path=customXml/itemProps2.xml><?xml version="1.0" encoding="utf-8"?>
<ds:datastoreItem xmlns:ds="http://schemas.openxmlformats.org/officeDocument/2006/customXml" ds:itemID="{D9DE8356-CB29-4182-9E34-0496D1C720B4}"/>
</file>

<file path=customXml/itemProps3.xml><?xml version="1.0" encoding="utf-8"?>
<ds:datastoreItem xmlns:ds="http://schemas.openxmlformats.org/officeDocument/2006/customXml" ds:itemID="{5BAC03A3-5074-4ECE-A762-E0C7887E344E}"/>
</file>

<file path=customXml/itemProps4.xml><?xml version="1.0" encoding="utf-8"?>
<ds:datastoreItem xmlns:ds="http://schemas.openxmlformats.org/officeDocument/2006/customXml" ds:itemID="{008A86FF-12B9-4F94-84C8-BDD77375A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2021-08-20T18:34:00Z</dcterms:created>
  <dcterms:modified xsi:type="dcterms:W3CDTF">2021-08-25T12:54:00Z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2900</vt:r8>
  </property>
  <property fmtid="{D5CDD505-2E9C-101B-9397-08002B2CF9AE}" pid="4" name="_dlc_DocIdItemGuid">
    <vt:lpwstr>5bc4bcbf-92ef-45f4-9600-2c8096b7f93f</vt:lpwstr>
  </property>
  <property fmtid="{D5CDD505-2E9C-101B-9397-08002B2CF9AE}" pid="5" name="MediaServiceImageTags">
    <vt:lpwstr/>
  </property>
</Properties>
</file>