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AB9B1" w14:textId="77777777" w:rsidR="00A463C8" w:rsidRDefault="008122D4">
      <w:pPr>
        <w:rPr>
          <w:sz w:val="40"/>
          <w:szCs w:val="40"/>
        </w:rPr>
      </w:pPr>
      <w:r>
        <w:rPr>
          <w:sz w:val="40"/>
          <w:szCs w:val="40"/>
        </w:rPr>
        <w:t>KS2 Science KCV – Digestion</w:t>
      </w:r>
    </w:p>
    <w:tbl>
      <w:tblPr>
        <w:tblStyle w:val="a"/>
        <w:tblW w:w="7335" w:type="dxa"/>
        <w:tblInd w:w="-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977"/>
        <w:gridCol w:w="4358"/>
      </w:tblGrid>
      <w:tr w:rsidR="00A463C8" w14:paraId="09AA3907" w14:textId="77777777">
        <w:tc>
          <w:tcPr>
            <w:tcW w:w="2977" w:type="dxa"/>
            <w:shd w:val="clear" w:color="auto" w:fill="C55911"/>
          </w:tcPr>
          <w:p w14:paraId="136286D5" w14:textId="77777777" w:rsidR="00A463C8" w:rsidRDefault="008122D4">
            <w:pPr>
              <w:jc w:val="center"/>
              <w:rPr>
                <w:sz w:val="24"/>
                <w:szCs w:val="24"/>
              </w:rPr>
            </w:pPr>
            <w:r>
              <w:rPr>
                <w:color w:val="FFFFFF"/>
                <w:sz w:val="24"/>
                <w:szCs w:val="24"/>
              </w:rPr>
              <w:t>Key Knowledge</w:t>
            </w:r>
          </w:p>
        </w:tc>
        <w:tc>
          <w:tcPr>
            <w:tcW w:w="4358" w:type="dxa"/>
            <w:shd w:val="clear" w:color="auto" w:fill="C55911"/>
          </w:tcPr>
          <w:p w14:paraId="45DB5074" w14:textId="77777777" w:rsidR="00A463C8" w:rsidRDefault="008122D4">
            <w:pPr>
              <w:jc w:val="center"/>
              <w:rPr>
                <w:sz w:val="24"/>
                <w:szCs w:val="24"/>
              </w:rPr>
            </w:pPr>
            <w:r>
              <w:rPr>
                <w:color w:val="FFFFFF"/>
                <w:sz w:val="24"/>
                <w:szCs w:val="24"/>
              </w:rPr>
              <w:t>Detail</w:t>
            </w:r>
          </w:p>
        </w:tc>
      </w:tr>
      <w:tr w:rsidR="00A463C8" w14:paraId="55157CAE" w14:textId="77777777">
        <w:tc>
          <w:tcPr>
            <w:tcW w:w="2977" w:type="dxa"/>
            <w:shd w:val="clear" w:color="auto" w:fill="C55911"/>
          </w:tcPr>
          <w:p w14:paraId="625A6E93" w14:textId="77777777" w:rsidR="00A463C8" w:rsidRDefault="008122D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3"/>
                <w:szCs w:val="23"/>
              </w:rPr>
            </w:pPr>
            <w:r>
              <w:rPr>
                <w:rFonts w:ascii="Twinkl" w:eastAsia="Twinkl" w:hAnsi="Twinkl" w:cs="Twinkl"/>
                <w:color w:val="000000"/>
                <w:sz w:val="23"/>
                <w:szCs w:val="23"/>
              </w:rPr>
              <w:t xml:space="preserve">describe the simple functions of the basic parts of the digestive system in </w:t>
            </w:r>
            <w:proofErr w:type="gramStart"/>
            <w:r>
              <w:rPr>
                <w:rFonts w:ascii="Twinkl" w:eastAsia="Twinkl" w:hAnsi="Twinkl" w:cs="Twinkl"/>
                <w:color w:val="000000"/>
                <w:sz w:val="23"/>
                <w:szCs w:val="23"/>
              </w:rPr>
              <w:t>humans</w:t>
            </w:r>
            <w:proofErr w:type="gramEnd"/>
            <w:r>
              <w:rPr>
                <w:rFonts w:ascii="Twinkl" w:eastAsia="Twinkl" w:hAnsi="Twinkl" w:cs="Twinkl"/>
                <w:color w:val="000000"/>
                <w:sz w:val="23"/>
                <w:szCs w:val="23"/>
              </w:rPr>
              <w:t xml:space="preserve"> </w:t>
            </w:r>
          </w:p>
          <w:p w14:paraId="4250DD9C" w14:textId="77777777" w:rsidR="00A463C8" w:rsidRDefault="00812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oto Sans Symbols" w:eastAsia="Noto Sans Symbols" w:hAnsi="Noto Sans Symbols" w:cs="Noto Sans Symbols"/>
                <w:color w:val="000000"/>
                <w:sz w:val="23"/>
                <w:szCs w:val="23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23"/>
                <w:szCs w:val="23"/>
              </w:rPr>
              <w:t xml:space="preserve">▪ </w:t>
            </w:r>
            <w:r>
              <w:rPr>
                <w:rFonts w:ascii="Twinkl" w:eastAsia="Twinkl" w:hAnsi="Twinkl" w:cs="Twinkl"/>
                <w:color w:val="000000"/>
                <w:sz w:val="23"/>
                <w:szCs w:val="23"/>
              </w:rPr>
              <w:t xml:space="preserve">identify the different   types of teeth in humans and their simple functions  </w:t>
            </w:r>
          </w:p>
          <w:p w14:paraId="33528C34" w14:textId="77777777" w:rsidR="00A463C8" w:rsidRDefault="00A463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winkl" w:eastAsia="Twinkl" w:hAnsi="Twinkl" w:cs="Twinkl"/>
                <w:color w:val="FFFFFF"/>
                <w:sz w:val="24"/>
                <w:szCs w:val="24"/>
              </w:rPr>
            </w:pPr>
          </w:p>
        </w:tc>
        <w:tc>
          <w:tcPr>
            <w:tcW w:w="4358" w:type="dxa"/>
            <w:shd w:val="clear" w:color="auto" w:fill="D9E2F3"/>
          </w:tcPr>
          <w:p w14:paraId="00D97B44" w14:textId="77777777" w:rsidR="00A463C8" w:rsidRDefault="00812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winkl" w:eastAsia="Twinkl" w:hAnsi="Twinkl" w:cs="Twinkl"/>
                <w:color w:val="000000"/>
                <w:sz w:val="18"/>
                <w:szCs w:val="18"/>
              </w:rPr>
            </w:pPr>
            <w:r>
              <w:rPr>
                <w:rFonts w:ascii="Twinkl" w:eastAsia="Twinkl" w:hAnsi="Twinkl" w:cs="Twinkl"/>
                <w:color w:val="000000"/>
                <w:sz w:val="18"/>
                <w:szCs w:val="18"/>
              </w:rPr>
              <w:t xml:space="preserve">Pupils should be introduced to the main body parts associated with the digestive system, for example, mouth, tongue, teeth, oesophagus, </w:t>
            </w:r>
            <w:proofErr w:type="gramStart"/>
            <w:r>
              <w:rPr>
                <w:rFonts w:ascii="Twinkl" w:eastAsia="Twinkl" w:hAnsi="Twinkl" w:cs="Twinkl"/>
                <w:color w:val="000000"/>
                <w:sz w:val="18"/>
                <w:szCs w:val="18"/>
              </w:rPr>
              <w:t>stomach</w:t>
            </w:r>
            <w:proofErr w:type="gramEnd"/>
            <w:r>
              <w:rPr>
                <w:rFonts w:ascii="Twinkl" w:eastAsia="Twinkl" w:hAnsi="Twinkl" w:cs="Twinkl"/>
                <w:color w:val="000000"/>
                <w:sz w:val="18"/>
                <w:szCs w:val="18"/>
              </w:rPr>
              <w:t xml:space="preserve"> and small and large intestine and explore questions that help them to understand their special functions. </w:t>
            </w:r>
          </w:p>
          <w:p w14:paraId="325A810C" w14:textId="77777777" w:rsidR="00A463C8" w:rsidRDefault="008122D4">
            <w:pPr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 xml:space="preserve">Pupils might work scientifically </w:t>
            </w:r>
            <w:proofErr w:type="gramStart"/>
            <w:r>
              <w:rPr>
                <w:sz w:val="18"/>
                <w:szCs w:val="18"/>
              </w:rPr>
              <w:t>by:</w:t>
            </w:r>
            <w:proofErr w:type="gramEnd"/>
            <w:r>
              <w:rPr>
                <w:sz w:val="18"/>
                <w:szCs w:val="18"/>
              </w:rPr>
              <w:t xml:space="preserve"> comparing the teeth of carnivores and herbivores, and suggesting reasons for differences; finding out what damages teeth and how to look after them. They might draw and discuss their ideas about the digestive system and compare them with models or images.</w:t>
            </w:r>
          </w:p>
        </w:tc>
      </w:tr>
    </w:tbl>
    <w:p w14:paraId="345D03F4" w14:textId="2DAFB60D" w:rsidR="00A463C8" w:rsidRDefault="00A463C8">
      <w:pPr>
        <w:rPr>
          <w:sz w:val="20"/>
          <w:szCs w:val="20"/>
        </w:rPr>
      </w:pPr>
    </w:p>
    <w:tbl>
      <w:tblPr>
        <w:tblStyle w:val="a0"/>
        <w:tblW w:w="623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8"/>
        <w:gridCol w:w="3964"/>
      </w:tblGrid>
      <w:tr w:rsidR="00A463C8" w14:paraId="556C501B" w14:textId="77777777">
        <w:tc>
          <w:tcPr>
            <w:tcW w:w="6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55911"/>
          </w:tcPr>
          <w:p w14:paraId="62A04010" w14:textId="3AAA6D68" w:rsidR="006533F8" w:rsidRDefault="006533F8">
            <w:pPr>
              <w:jc w:val="center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Key vocab</w:t>
            </w:r>
          </w:p>
          <w:p w14:paraId="6F6D769D" w14:textId="55636ED8" w:rsidR="00A463C8" w:rsidRDefault="008122D4">
            <w:pPr>
              <w:jc w:val="center"/>
              <w:rPr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Digestion</w:t>
            </w:r>
          </w:p>
        </w:tc>
      </w:tr>
      <w:tr w:rsidR="00A463C8" w14:paraId="2ECD92A5" w14:textId="77777777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5F9416EA" w14:textId="2A12B49E" w:rsidR="00D83AE7" w:rsidRDefault="008122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Salivary Glan</w:t>
            </w:r>
            <w:r w:rsidR="00D83AE7">
              <w:rPr>
                <w:sz w:val="24"/>
                <w:szCs w:val="24"/>
              </w:rPr>
              <w:t>d</w:t>
            </w:r>
          </w:p>
          <w:p w14:paraId="2EA34D79" w14:textId="77777777" w:rsidR="00A463C8" w:rsidRDefault="00A463C8">
            <w:pPr>
              <w:rPr>
                <w:sz w:val="24"/>
                <w:szCs w:val="24"/>
              </w:rPr>
            </w:pP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38494E20" w14:textId="5BFBFC12" w:rsidR="00D83AE7" w:rsidRDefault="008122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Where saliva is made to soften food</w:t>
            </w:r>
          </w:p>
          <w:p w14:paraId="49DFEE80" w14:textId="77777777" w:rsidR="00D83AE7" w:rsidRDefault="00D83AE7">
            <w:pPr>
              <w:rPr>
                <w:sz w:val="20"/>
                <w:szCs w:val="20"/>
              </w:rPr>
            </w:pPr>
          </w:p>
        </w:tc>
      </w:tr>
      <w:tr w:rsidR="00D83AE7" w14:paraId="35FF3BD3" w14:textId="77777777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74149910" w14:textId="4AE420E2" w:rsidR="00D83AE7" w:rsidRDefault="00D83AE7" w:rsidP="00D83A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Oesophagus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5540E788" w14:textId="2CCE4B6E" w:rsidR="00D83AE7" w:rsidRDefault="00D83AE7" w:rsidP="00D83A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tube that contacts the mouth to the stomach</w:t>
            </w:r>
          </w:p>
        </w:tc>
      </w:tr>
      <w:tr w:rsidR="00D83AE7" w14:paraId="269171CD" w14:textId="77777777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1F7F9E3B" w14:textId="77777777" w:rsidR="00D83AE7" w:rsidRDefault="00D83AE7" w:rsidP="00D83A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Small intestine</w:t>
            </w:r>
          </w:p>
          <w:p w14:paraId="7DE6128C" w14:textId="77777777" w:rsidR="00D83AE7" w:rsidRDefault="00D83AE7" w:rsidP="00D83AE7">
            <w:pPr>
              <w:rPr>
                <w:sz w:val="24"/>
                <w:szCs w:val="24"/>
              </w:rPr>
            </w:pP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7E62923F" w14:textId="77777777" w:rsidR="00D83AE7" w:rsidRDefault="00D83AE7" w:rsidP="00D83A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long tube that breaks down the mixture of food</w:t>
            </w:r>
          </w:p>
        </w:tc>
      </w:tr>
      <w:tr w:rsidR="00D83AE7" w14:paraId="09640BED" w14:textId="77777777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34C78324" w14:textId="77777777" w:rsidR="00D83AE7" w:rsidRDefault="00D83AE7" w:rsidP="00D83A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Large intestine</w:t>
            </w:r>
          </w:p>
          <w:p w14:paraId="64FEC25C" w14:textId="77777777" w:rsidR="00D83AE7" w:rsidRDefault="00D83AE7" w:rsidP="00D83AE7">
            <w:pPr>
              <w:rPr>
                <w:sz w:val="24"/>
                <w:szCs w:val="24"/>
              </w:rPr>
            </w:pP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1C732BCD" w14:textId="77777777" w:rsidR="00D83AE7" w:rsidRDefault="00D83AE7" w:rsidP="00D83A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Where waste material is pushed towards the rectum</w:t>
            </w:r>
          </w:p>
        </w:tc>
      </w:tr>
      <w:tr w:rsidR="00D83AE7" w14:paraId="32D1E3CE" w14:textId="77777777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0173F3E3" w14:textId="77777777" w:rsidR="00D83AE7" w:rsidRDefault="00D83AE7" w:rsidP="00D83AE7">
            <w:pPr>
              <w:rPr>
                <w:sz w:val="24"/>
                <w:szCs w:val="24"/>
              </w:rPr>
            </w:pPr>
            <w:bookmarkStart w:id="0" w:name="_gjdgxs" w:colFirst="0" w:colLast="0"/>
            <w:bookmarkEnd w:id="0"/>
            <w:r>
              <w:rPr>
                <w:sz w:val="24"/>
                <w:szCs w:val="24"/>
              </w:rPr>
              <w:t>Rectum</w:t>
            </w:r>
          </w:p>
          <w:p w14:paraId="585FF1C1" w14:textId="77777777" w:rsidR="00D83AE7" w:rsidRDefault="00D83AE7" w:rsidP="00D83AE7">
            <w:pPr>
              <w:rPr>
                <w:sz w:val="24"/>
                <w:szCs w:val="24"/>
              </w:rPr>
            </w:pP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73CA4BFB" w14:textId="77777777" w:rsidR="00D83AE7" w:rsidRDefault="00D83AE7" w:rsidP="00D83A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Where the waste material collects </w:t>
            </w:r>
          </w:p>
        </w:tc>
      </w:tr>
      <w:tr w:rsidR="00D83AE7" w14:paraId="351CB964" w14:textId="77777777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391D26FC" w14:textId="77777777" w:rsidR="00D83AE7" w:rsidRDefault="00D83AE7" w:rsidP="00D83A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Anus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2E6D6086" w14:textId="77777777" w:rsidR="00D83AE7" w:rsidRDefault="00D83AE7" w:rsidP="00D83A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Where the waste material is pushed out of the body</w:t>
            </w:r>
          </w:p>
        </w:tc>
      </w:tr>
    </w:tbl>
    <w:p w14:paraId="2A00FA76" w14:textId="3F2216F9" w:rsidR="00A463C8" w:rsidRDefault="00A463C8">
      <w:pPr>
        <w:spacing w:after="0"/>
        <w:rPr>
          <w:sz w:val="16"/>
          <w:szCs w:val="16"/>
        </w:rPr>
      </w:pPr>
    </w:p>
    <w:tbl>
      <w:tblPr>
        <w:tblStyle w:val="a1"/>
        <w:tblW w:w="4660" w:type="dxa"/>
        <w:tblInd w:w="-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526"/>
        <w:gridCol w:w="3134"/>
      </w:tblGrid>
      <w:tr w:rsidR="00A463C8" w14:paraId="32A3D305" w14:textId="77777777">
        <w:trPr>
          <w:trHeight w:val="263"/>
        </w:trPr>
        <w:tc>
          <w:tcPr>
            <w:tcW w:w="4660" w:type="dxa"/>
            <w:gridSpan w:val="2"/>
            <w:shd w:val="clear" w:color="auto" w:fill="C55911"/>
          </w:tcPr>
          <w:p w14:paraId="5FF407AF" w14:textId="4490A1DA" w:rsidR="006533F8" w:rsidRDefault="006533F8">
            <w:pPr>
              <w:jc w:val="center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Key vocab</w:t>
            </w:r>
          </w:p>
          <w:p w14:paraId="02953F23" w14:textId="3733F969" w:rsidR="00A463C8" w:rsidRDefault="008122D4">
            <w:pPr>
              <w:jc w:val="center"/>
              <w:rPr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Teeth</w:t>
            </w:r>
          </w:p>
        </w:tc>
      </w:tr>
      <w:tr w:rsidR="00A463C8" w14:paraId="791F0FF9" w14:textId="77777777" w:rsidTr="000E6580">
        <w:trPr>
          <w:trHeight w:val="304"/>
        </w:trPr>
        <w:tc>
          <w:tcPr>
            <w:tcW w:w="1526" w:type="dxa"/>
            <w:shd w:val="clear" w:color="auto" w:fill="D0CECE"/>
          </w:tcPr>
          <w:p w14:paraId="51E32E3A" w14:textId="77777777" w:rsidR="00A463C8" w:rsidRPr="000E6580" w:rsidRDefault="008122D4">
            <w:pPr>
              <w:rPr>
                <w:sz w:val="24"/>
                <w:szCs w:val="24"/>
              </w:rPr>
            </w:pPr>
            <w:r w:rsidRPr="000E6580">
              <w:rPr>
                <w:sz w:val="24"/>
                <w:szCs w:val="24"/>
              </w:rPr>
              <w:t>Incisors</w:t>
            </w:r>
          </w:p>
        </w:tc>
        <w:tc>
          <w:tcPr>
            <w:tcW w:w="3134" w:type="dxa"/>
            <w:shd w:val="clear" w:color="auto" w:fill="D0CECE"/>
          </w:tcPr>
          <w:p w14:paraId="13713586" w14:textId="2FE295D9" w:rsidR="00A463C8" w:rsidRPr="000E6580" w:rsidRDefault="000E6580">
            <w:r>
              <w:t>T</w:t>
            </w:r>
            <w:r w:rsidR="008122D4" w:rsidRPr="000E6580">
              <w:t>o bite or slice food</w:t>
            </w:r>
          </w:p>
        </w:tc>
      </w:tr>
      <w:tr w:rsidR="00A463C8" w14:paraId="0B0B0BB5" w14:textId="77777777" w:rsidTr="000E6580">
        <w:trPr>
          <w:trHeight w:val="211"/>
        </w:trPr>
        <w:tc>
          <w:tcPr>
            <w:tcW w:w="1526" w:type="dxa"/>
            <w:shd w:val="clear" w:color="auto" w:fill="D0CECE"/>
          </w:tcPr>
          <w:p w14:paraId="37B4A96F" w14:textId="77777777" w:rsidR="00A463C8" w:rsidRPr="000E6580" w:rsidRDefault="008122D4">
            <w:pPr>
              <w:rPr>
                <w:sz w:val="24"/>
                <w:szCs w:val="24"/>
              </w:rPr>
            </w:pPr>
            <w:r w:rsidRPr="000E6580">
              <w:rPr>
                <w:sz w:val="24"/>
                <w:szCs w:val="24"/>
              </w:rPr>
              <w:t>Canines</w:t>
            </w:r>
          </w:p>
        </w:tc>
        <w:tc>
          <w:tcPr>
            <w:tcW w:w="3134" w:type="dxa"/>
            <w:shd w:val="clear" w:color="auto" w:fill="D0CECE"/>
          </w:tcPr>
          <w:p w14:paraId="28D4E968" w14:textId="77777777" w:rsidR="00A463C8" w:rsidRPr="000E6580" w:rsidRDefault="008122D4">
            <w:r w:rsidRPr="000E6580">
              <w:t>To tear food</w:t>
            </w:r>
          </w:p>
        </w:tc>
      </w:tr>
      <w:tr w:rsidR="00A463C8" w14:paraId="20149294" w14:textId="77777777" w:rsidTr="000E6580">
        <w:trPr>
          <w:trHeight w:val="298"/>
        </w:trPr>
        <w:tc>
          <w:tcPr>
            <w:tcW w:w="1526" w:type="dxa"/>
            <w:shd w:val="clear" w:color="auto" w:fill="D0CECE"/>
          </w:tcPr>
          <w:p w14:paraId="41CCD8D3" w14:textId="77777777" w:rsidR="00A463C8" w:rsidRPr="000E6580" w:rsidRDefault="008122D4">
            <w:pPr>
              <w:rPr>
                <w:sz w:val="24"/>
                <w:szCs w:val="24"/>
              </w:rPr>
            </w:pPr>
            <w:r w:rsidRPr="000E6580">
              <w:rPr>
                <w:sz w:val="24"/>
                <w:szCs w:val="24"/>
              </w:rPr>
              <w:t>Premolars</w:t>
            </w:r>
          </w:p>
        </w:tc>
        <w:tc>
          <w:tcPr>
            <w:tcW w:w="3134" w:type="dxa"/>
            <w:shd w:val="clear" w:color="auto" w:fill="D0CECE"/>
          </w:tcPr>
          <w:p w14:paraId="6AA6E7B9" w14:textId="77777777" w:rsidR="00A463C8" w:rsidRPr="000E6580" w:rsidRDefault="008122D4">
            <w:r w:rsidRPr="000E6580">
              <w:t>To crush and tear food</w:t>
            </w:r>
          </w:p>
        </w:tc>
      </w:tr>
      <w:tr w:rsidR="00A463C8" w14:paraId="749EE964" w14:textId="77777777" w:rsidTr="000E6580">
        <w:trPr>
          <w:trHeight w:val="87"/>
        </w:trPr>
        <w:tc>
          <w:tcPr>
            <w:tcW w:w="1526" w:type="dxa"/>
            <w:shd w:val="clear" w:color="auto" w:fill="D0CECE"/>
          </w:tcPr>
          <w:p w14:paraId="50480098" w14:textId="77777777" w:rsidR="00A463C8" w:rsidRPr="000E6580" w:rsidRDefault="008122D4">
            <w:pPr>
              <w:rPr>
                <w:sz w:val="24"/>
                <w:szCs w:val="24"/>
              </w:rPr>
            </w:pPr>
            <w:r w:rsidRPr="000E6580">
              <w:rPr>
                <w:sz w:val="24"/>
                <w:szCs w:val="24"/>
              </w:rPr>
              <w:t>Molars</w:t>
            </w:r>
          </w:p>
        </w:tc>
        <w:tc>
          <w:tcPr>
            <w:tcW w:w="3134" w:type="dxa"/>
            <w:shd w:val="clear" w:color="auto" w:fill="D0CECE"/>
          </w:tcPr>
          <w:p w14:paraId="754BB656" w14:textId="77777777" w:rsidR="00A463C8" w:rsidRPr="000E6580" w:rsidRDefault="008122D4">
            <w:r w:rsidRPr="000E6580">
              <w:t>To grind food down</w:t>
            </w:r>
          </w:p>
        </w:tc>
      </w:tr>
    </w:tbl>
    <w:p w14:paraId="0F6C8DC1" w14:textId="0FAC87E4" w:rsidR="00A463C8" w:rsidRDefault="00A463C8">
      <w:pPr>
        <w:rPr>
          <w:sz w:val="20"/>
          <w:szCs w:val="20"/>
        </w:rPr>
      </w:pPr>
    </w:p>
    <w:p w14:paraId="5286D24B" w14:textId="17656759" w:rsidR="00A463C8" w:rsidRDefault="00A463C8">
      <w:pPr>
        <w:jc w:val="center"/>
        <w:rPr>
          <w:sz w:val="20"/>
          <w:szCs w:val="20"/>
        </w:rPr>
      </w:pPr>
    </w:p>
    <w:tbl>
      <w:tblPr>
        <w:tblStyle w:val="a2"/>
        <w:tblpPr w:leftFromText="180" w:rightFromText="180" w:vertAnchor="text" w:horzAnchor="margin" w:tblpXSpec="right" w:tblpY="-49"/>
        <w:tblW w:w="734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072"/>
        <w:gridCol w:w="2273"/>
      </w:tblGrid>
      <w:tr w:rsidR="000E6580" w14:paraId="4DC27357" w14:textId="77777777" w:rsidTr="000E6580">
        <w:tc>
          <w:tcPr>
            <w:tcW w:w="5072" w:type="dxa"/>
            <w:shd w:val="clear" w:color="auto" w:fill="C55911"/>
          </w:tcPr>
          <w:p w14:paraId="3F446435" w14:textId="77777777" w:rsidR="000E6580" w:rsidRDefault="000E6580" w:rsidP="000E6580">
            <w:pPr>
              <w:jc w:val="center"/>
              <w:rPr>
                <w:sz w:val="24"/>
                <w:szCs w:val="24"/>
              </w:rPr>
            </w:pPr>
            <w:r>
              <w:rPr>
                <w:color w:val="FFFFFF"/>
                <w:sz w:val="24"/>
                <w:szCs w:val="24"/>
              </w:rPr>
              <w:t>Key concept questions</w:t>
            </w:r>
          </w:p>
        </w:tc>
        <w:tc>
          <w:tcPr>
            <w:tcW w:w="2273" w:type="dxa"/>
            <w:shd w:val="clear" w:color="auto" w:fill="C55911"/>
          </w:tcPr>
          <w:p w14:paraId="3DC51BA6" w14:textId="77777777" w:rsidR="000E6580" w:rsidRDefault="000E6580" w:rsidP="000E6580">
            <w:pPr>
              <w:jc w:val="center"/>
              <w:rPr>
                <w:color w:val="FFFFFF"/>
                <w:sz w:val="24"/>
                <w:szCs w:val="24"/>
              </w:rPr>
            </w:pPr>
          </w:p>
        </w:tc>
      </w:tr>
      <w:tr w:rsidR="000E6580" w14:paraId="07140A7D" w14:textId="77777777" w:rsidTr="000E6580">
        <w:tc>
          <w:tcPr>
            <w:tcW w:w="7345" w:type="dxa"/>
            <w:gridSpan w:val="2"/>
            <w:shd w:val="clear" w:color="auto" w:fill="D0CECE"/>
          </w:tcPr>
          <w:p w14:paraId="37CFA7BF" w14:textId="77777777" w:rsidR="000E6580" w:rsidRPr="006533F8" w:rsidRDefault="000E6580" w:rsidP="000E6580">
            <w:pPr>
              <w:rPr>
                <w:sz w:val="24"/>
                <w:szCs w:val="24"/>
              </w:rPr>
            </w:pPr>
            <w:r w:rsidRPr="006533F8">
              <w:rPr>
                <w:sz w:val="24"/>
                <w:szCs w:val="24"/>
              </w:rPr>
              <w:t>What job do our teeth do?</w:t>
            </w:r>
          </w:p>
          <w:p w14:paraId="34632DBE" w14:textId="77777777" w:rsidR="000E6580" w:rsidRPr="006533F8" w:rsidRDefault="000E6580" w:rsidP="000E6580">
            <w:pPr>
              <w:rPr>
                <w:sz w:val="24"/>
                <w:szCs w:val="24"/>
              </w:rPr>
            </w:pPr>
            <w:r w:rsidRPr="006533F8">
              <w:rPr>
                <w:sz w:val="24"/>
                <w:szCs w:val="24"/>
              </w:rPr>
              <w:t>How do our teeth change over time?</w:t>
            </w:r>
          </w:p>
          <w:p w14:paraId="5BDEA651" w14:textId="77777777" w:rsidR="000E6580" w:rsidRPr="006533F8" w:rsidRDefault="000E6580" w:rsidP="000E6580">
            <w:pPr>
              <w:rPr>
                <w:sz w:val="24"/>
                <w:szCs w:val="24"/>
              </w:rPr>
            </w:pPr>
            <w:r w:rsidRPr="006533F8">
              <w:rPr>
                <w:sz w:val="24"/>
                <w:szCs w:val="24"/>
              </w:rPr>
              <w:t>What are the names of the parts of our digestive system?</w:t>
            </w:r>
          </w:p>
          <w:p w14:paraId="079F5888" w14:textId="77777777" w:rsidR="000E6580" w:rsidRDefault="000E6580" w:rsidP="000E6580">
            <w:r w:rsidRPr="006533F8">
              <w:rPr>
                <w:sz w:val="24"/>
                <w:szCs w:val="24"/>
              </w:rPr>
              <w:t>What are the functions of the oesophagus, stomach, small and large intestine?</w:t>
            </w:r>
          </w:p>
        </w:tc>
      </w:tr>
    </w:tbl>
    <w:p w14:paraId="193E7565" w14:textId="77777777" w:rsidR="00A463C8" w:rsidRDefault="00A463C8">
      <w:pPr>
        <w:jc w:val="center"/>
        <w:rPr>
          <w:sz w:val="20"/>
          <w:szCs w:val="20"/>
        </w:rPr>
      </w:pPr>
    </w:p>
    <w:tbl>
      <w:tblPr>
        <w:tblStyle w:val="a3"/>
        <w:tblpPr w:leftFromText="180" w:rightFromText="180" w:vertAnchor="text" w:horzAnchor="page" w:tblpX="8792" w:tblpY="-21"/>
        <w:tblW w:w="577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854"/>
        <w:gridCol w:w="2061"/>
        <w:gridCol w:w="1856"/>
      </w:tblGrid>
      <w:tr w:rsidR="000E6580" w14:paraId="004D444C" w14:textId="77777777" w:rsidTr="000E6580">
        <w:trPr>
          <w:trHeight w:val="303"/>
        </w:trPr>
        <w:tc>
          <w:tcPr>
            <w:tcW w:w="5771" w:type="dxa"/>
            <w:gridSpan w:val="3"/>
            <w:shd w:val="clear" w:color="auto" w:fill="C55911"/>
          </w:tcPr>
          <w:p w14:paraId="6814C819" w14:textId="77777777" w:rsidR="000E6580" w:rsidRDefault="000E6580" w:rsidP="000E6580">
            <w:pPr>
              <w:rPr>
                <w:color w:val="FFFFFF"/>
                <w:sz w:val="24"/>
                <w:szCs w:val="24"/>
              </w:rPr>
            </w:pPr>
            <w:r>
              <w:rPr>
                <w:color w:val="FFFFFF"/>
                <w:sz w:val="24"/>
                <w:szCs w:val="24"/>
              </w:rPr>
              <w:t xml:space="preserve">High Frequency Vocabulary </w:t>
            </w:r>
          </w:p>
        </w:tc>
      </w:tr>
      <w:tr w:rsidR="000E6580" w14:paraId="54730625" w14:textId="77777777" w:rsidTr="000E6580">
        <w:trPr>
          <w:trHeight w:val="400"/>
        </w:trPr>
        <w:tc>
          <w:tcPr>
            <w:tcW w:w="1854" w:type="dxa"/>
            <w:shd w:val="clear" w:color="auto" w:fill="D0CECE"/>
          </w:tcPr>
          <w:p w14:paraId="2F41C997" w14:textId="77777777" w:rsidR="000E6580" w:rsidRPr="000E6580" w:rsidRDefault="000E6580" w:rsidP="000E6580">
            <w:pPr>
              <w:rPr>
                <w:sz w:val="24"/>
                <w:szCs w:val="24"/>
              </w:rPr>
            </w:pPr>
            <w:r w:rsidRPr="000E6580">
              <w:rPr>
                <w:sz w:val="24"/>
                <w:szCs w:val="24"/>
              </w:rPr>
              <w:t>Salivary Gland</w:t>
            </w:r>
          </w:p>
          <w:p w14:paraId="09DF5F41" w14:textId="77777777" w:rsidR="000E6580" w:rsidRPr="000E6580" w:rsidRDefault="000E6580" w:rsidP="000E6580">
            <w:pPr>
              <w:rPr>
                <w:sz w:val="24"/>
                <w:szCs w:val="24"/>
              </w:rPr>
            </w:pPr>
          </w:p>
        </w:tc>
        <w:tc>
          <w:tcPr>
            <w:tcW w:w="3917" w:type="dxa"/>
            <w:gridSpan w:val="2"/>
            <w:shd w:val="clear" w:color="auto" w:fill="D0CECE"/>
          </w:tcPr>
          <w:p w14:paraId="595607B8" w14:textId="77777777" w:rsidR="000E6580" w:rsidRPr="000E6580" w:rsidRDefault="000E6580" w:rsidP="000E6580">
            <w:pPr>
              <w:rPr>
                <w:sz w:val="24"/>
                <w:szCs w:val="24"/>
              </w:rPr>
            </w:pPr>
            <w:r w:rsidRPr="000E6580">
              <w:rPr>
                <w:sz w:val="24"/>
                <w:szCs w:val="24"/>
              </w:rPr>
              <w:t>Incisors</w:t>
            </w:r>
          </w:p>
        </w:tc>
      </w:tr>
      <w:tr w:rsidR="000E6580" w14:paraId="087A4BCA" w14:textId="77777777" w:rsidTr="000E6580">
        <w:trPr>
          <w:trHeight w:val="422"/>
        </w:trPr>
        <w:tc>
          <w:tcPr>
            <w:tcW w:w="1854" w:type="dxa"/>
            <w:shd w:val="clear" w:color="auto" w:fill="D0CECE"/>
          </w:tcPr>
          <w:p w14:paraId="5BBF8D49" w14:textId="77777777" w:rsidR="000E6580" w:rsidRPr="000E6580" w:rsidRDefault="000E6580" w:rsidP="000E6580">
            <w:pPr>
              <w:rPr>
                <w:sz w:val="24"/>
                <w:szCs w:val="24"/>
              </w:rPr>
            </w:pPr>
            <w:r w:rsidRPr="000E6580">
              <w:rPr>
                <w:sz w:val="24"/>
                <w:szCs w:val="24"/>
              </w:rPr>
              <w:t>Small intestine</w:t>
            </w:r>
          </w:p>
          <w:p w14:paraId="5E9C0D2C" w14:textId="77777777" w:rsidR="000E6580" w:rsidRPr="000E6580" w:rsidRDefault="000E6580" w:rsidP="000E6580">
            <w:pPr>
              <w:rPr>
                <w:sz w:val="24"/>
                <w:szCs w:val="24"/>
              </w:rPr>
            </w:pPr>
          </w:p>
        </w:tc>
        <w:tc>
          <w:tcPr>
            <w:tcW w:w="3917" w:type="dxa"/>
            <w:gridSpan w:val="2"/>
            <w:shd w:val="clear" w:color="auto" w:fill="D0CECE"/>
          </w:tcPr>
          <w:p w14:paraId="23B24127" w14:textId="77777777" w:rsidR="000E6580" w:rsidRPr="000E6580" w:rsidRDefault="000E6580" w:rsidP="000E6580">
            <w:pPr>
              <w:rPr>
                <w:sz w:val="24"/>
                <w:szCs w:val="24"/>
              </w:rPr>
            </w:pPr>
            <w:r w:rsidRPr="000E6580">
              <w:rPr>
                <w:sz w:val="24"/>
                <w:szCs w:val="24"/>
              </w:rPr>
              <w:t>Canines</w:t>
            </w:r>
          </w:p>
        </w:tc>
      </w:tr>
      <w:tr w:rsidR="000E6580" w14:paraId="36347077" w14:textId="77777777" w:rsidTr="000E6580">
        <w:trPr>
          <w:trHeight w:val="422"/>
        </w:trPr>
        <w:tc>
          <w:tcPr>
            <w:tcW w:w="1854" w:type="dxa"/>
            <w:shd w:val="clear" w:color="auto" w:fill="D0CECE"/>
          </w:tcPr>
          <w:p w14:paraId="56BA36F5" w14:textId="77777777" w:rsidR="000E6580" w:rsidRPr="000E6580" w:rsidRDefault="000E6580" w:rsidP="000E6580">
            <w:pPr>
              <w:rPr>
                <w:sz w:val="24"/>
                <w:szCs w:val="24"/>
              </w:rPr>
            </w:pPr>
            <w:r w:rsidRPr="000E6580">
              <w:rPr>
                <w:sz w:val="24"/>
                <w:szCs w:val="24"/>
              </w:rPr>
              <w:t>Large intestine</w:t>
            </w:r>
          </w:p>
          <w:p w14:paraId="40DB4625" w14:textId="77777777" w:rsidR="000E6580" w:rsidRPr="000E6580" w:rsidRDefault="000E6580" w:rsidP="000E6580">
            <w:pPr>
              <w:rPr>
                <w:sz w:val="24"/>
                <w:szCs w:val="24"/>
              </w:rPr>
            </w:pPr>
          </w:p>
        </w:tc>
        <w:tc>
          <w:tcPr>
            <w:tcW w:w="3917" w:type="dxa"/>
            <w:gridSpan w:val="2"/>
            <w:shd w:val="clear" w:color="auto" w:fill="D0CECE"/>
          </w:tcPr>
          <w:p w14:paraId="371EDDEC" w14:textId="77777777" w:rsidR="000E6580" w:rsidRPr="000E6580" w:rsidRDefault="000E6580" w:rsidP="000E6580">
            <w:pPr>
              <w:rPr>
                <w:sz w:val="24"/>
                <w:szCs w:val="24"/>
              </w:rPr>
            </w:pPr>
            <w:r w:rsidRPr="000E6580">
              <w:rPr>
                <w:sz w:val="24"/>
                <w:szCs w:val="24"/>
              </w:rPr>
              <w:t>Premolars</w:t>
            </w:r>
          </w:p>
        </w:tc>
      </w:tr>
      <w:tr w:rsidR="000E6580" w14:paraId="01B83AE1" w14:textId="77777777" w:rsidTr="000E6580">
        <w:trPr>
          <w:trHeight w:val="422"/>
        </w:trPr>
        <w:tc>
          <w:tcPr>
            <w:tcW w:w="1854" w:type="dxa"/>
            <w:shd w:val="clear" w:color="auto" w:fill="D0CECE"/>
          </w:tcPr>
          <w:p w14:paraId="14CB54E2" w14:textId="77777777" w:rsidR="000E6580" w:rsidRPr="000E6580" w:rsidRDefault="000E6580" w:rsidP="000E6580">
            <w:pPr>
              <w:rPr>
                <w:sz w:val="24"/>
                <w:szCs w:val="24"/>
              </w:rPr>
            </w:pPr>
            <w:r w:rsidRPr="000E6580">
              <w:rPr>
                <w:sz w:val="24"/>
                <w:szCs w:val="24"/>
              </w:rPr>
              <w:t>Oesophagus</w:t>
            </w:r>
          </w:p>
        </w:tc>
        <w:tc>
          <w:tcPr>
            <w:tcW w:w="3917" w:type="dxa"/>
            <w:gridSpan w:val="2"/>
            <w:shd w:val="clear" w:color="auto" w:fill="D0CECE"/>
          </w:tcPr>
          <w:p w14:paraId="578418CC" w14:textId="77777777" w:rsidR="000E6580" w:rsidRPr="000E6580" w:rsidRDefault="000E6580" w:rsidP="000E6580">
            <w:pPr>
              <w:rPr>
                <w:sz w:val="24"/>
                <w:szCs w:val="24"/>
              </w:rPr>
            </w:pPr>
            <w:r w:rsidRPr="000E6580">
              <w:rPr>
                <w:sz w:val="24"/>
                <w:szCs w:val="24"/>
              </w:rPr>
              <w:t>Molars</w:t>
            </w:r>
          </w:p>
        </w:tc>
      </w:tr>
      <w:tr w:rsidR="000E6580" w14:paraId="4DB4544B" w14:textId="77777777" w:rsidTr="000E6580">
        <w:trPr>
          <w:trHeight w:val="422"/>
        </w:trPr>
        <w:tc>
          <w:tcPr>
            <w:tcW w:w="1854" w:type="dxa"/>
            <w:shd w:val="clear" w:color="auto" w:fill="D0CECE"/>
          </w:tcPr>
          <w:p w14:paraId="13B78B61" w14:textId="77777777" w:rsidR="000E6580" w:rsidRPr="000E6580" w:rsidRDefault="000E6580" w:rsidP="000E6580">
            <w:pPr>
              <w:rPr>
                <w:sz w:val="24"/>
                <w:szCs w:val="24"/>
              </w:rPr>
            </w:pPr>
            <w:r w:rsidRPr="000E6580">
              <w:rPr>
                <w:sz w:val="24"/>
                <w:szCs w:val="24"/>
              </w:rPr>
              <w:t>Rectum</w:t>
            </w:r>
          </w:p>
          <w:p w14:paraId="036AC037" w14:textId="77777777" w:rsidR="000E6580" w:rsidRPr="000E6580" w:rsidRDefault="000E6580" w:rsidP="000E6580">
            <w:pPr>
              <w:rPr>
                <w:sz w:val="24"/>
                <w:szCs w:val="24"/>
              </w:rPr>
            </w:pPr>
          </w:p>
        </w:tc>
        <w:tc>
          <w:tcPr>
            <w:tcW w:w="3917" w:type="dxa"/>
            <w:gridSpan w:val="2"/>
            <w:shd w:val="clear" w:color="auto" w:fill="D0CECE"/>
          </w:tcPr>
          <w:p w14:paraId="315CBC66" w14:textId="77777777" w:rsidR="000E6580" w:rsidRPr="000E6580" w:rsidRDefault="000E6580" w:rsidP="000E6580">
            <w:pPr>
              <w:rPr>
                <w:sz w:val="24"/>
                <w:szCs w:val="24"/>
              </w:rPr>
            </w:pPr>
            <w:r w:rsidRPr="000E6580">
              <w:rPr>
                <w:sz w:val="24"/>
                <w:szCs w:val="24"/>
              </w:rPr>
              <w:t>Swallow</w:t>
            </w:r>
          </w:p>
        </w:tc>
      </w:tr>
      <w:tr w:rsidR="000E6580" w14:paraId="3F5652A9" w14:textId="77777777" w:rsidTr="000E6580">
        <w:trPr>
          <w:trHeight w:val="422"/>
        </w:trPr>
        <w:tc>
          <w:tcPr>
            <w:tcW w:w="1854" w:type="dxa"/>
            <w:shd w:val="clear" w:color="auto" w:fill="D0CECE"/>
          </w:tcPr>
          <w:p w14:paraId="1A12A6C7" w14:textId="77777777" w:rsidR="000E6580" w:rsidRPr="000E6580" w:rsidRDefault="000E6580" w:rsidP="000E6580">
            <w:pPr>
              <w:rPr>
                <w:sz w:val="24"/>
                <w:szCs w:val="24"/>
              </w:rPr>
            </w:pPr>
            <w:r w:rsidRPr="000E6580">
              <w:rPr>
                <w:sz w:val="24"/>
                <w:szCs w:val="24"/>
              </w:rPr>
              <w:t>Anus</w:t>
            </w:r>
          </w:p>
        </w:tc>
        <w:tc>
          <w:tcPr>
            <w:tcW w:w="2061" w:type="dxa"/>
            <w:shd w:val="clear" w:color="auto" w:fill="D0CECE"/>
          </w:tcPr>
          <w:p w14:paraId="5894D87D" w14:textId="77777777" w:rsidR="000E6580" w:rsidRPr="000E6580" w:rsidRDefault="000E6580" w:rsidP="000E6580">
            <w:pPr>
              <w:rPr>
                <w:sz w:val="24"/>
                <w:szCs w:val="24"/>
              </w:rPr>
            </w:pPr>
          </w:p>
        </w:tc>
        <w:tc>
          <w:tcPr>
            <w:tcW w:w="1856" w:type="dxa"/>
            <w:shd w:val="clear" w:color="auto" w:fill="D0CECE"/>
          </w:tcPr>
          <w:p w14:paraId="61421617" w14:textId="77777777" w:rsidR="000E6580" w:rsidRPr="000E6580" w:rsidRDefault="000E6580" w:rsidP="000E6580">
            <w:pPr>
              <w:rPr>
                <w:sz w:val="24"/>
                <w:szCs w:val="24"/>
              </w:rPr>
            </w:pPr>
          </w:p>
        </w:tc>
      </w:tr>
    </w:tbl>
    <w:p w14:paraId="0C2A579F" w14:textId="77777777" w:rsidR="00A463C8" w:rsidRDefault="00A463C8">
      <w:pPr>
        <w:jc w:val="center"/>
        <w:rPr>
          <w:sz w:val="20"/>
          <w:szCs w:val="20"/>
        </w:rPr>
      </w:pPr>
    </w:p>
    <w:p w14:paraId="4F701D84" w14:textId="77777777" w:rsidR="00A463C8" w:rsidRDefault="00A463C8">
      <w:pPr>
        <w:jc w:val="center"/>
        <w:rPr>
          <w:sz w:val="20"/>
          <w:szCs w:val="20"/>
        </w:rPr>
      </w:pPr>
    </w:p>
    <w:p w14:paraId="1B2937FB" w14:textId="77777777" w:rsidR="00A463C8" w:rsidRDefault="00A463C8">
      <w:pPr>
        <w:jc w:val="center"/>
        <w:rPr>
          <w:sz w:val="20"/>
          <w:szCs w:val="20"/>
        </w:rPr>
      </w:pPr>
    </w:p>
    <w:p w14:paraId="175568A9" w14:textId="77777777" w:rsidR="00A463C8" w:rsidRDefault="00A463C8">
      <w:pPr>
        <w:jc w:val="center"/>
        <w:rPr>
          <w:sz w:val="20"/>
          <w:szCs w:val="20"/>
        </w:rPr>
      </w:pPr>
    </w:p>
    <w:p w14:paraId="429CD204" w14:textId="77777777" w:rsidR="00A463C8" w:rsidRDefault="00A463C8">
      <w:pPr>
        <w:jc w:val="center"/>
        <w:rPr>
          <w:sz w:val="20"/>
          <w:szCs w:val="20"/>
        </w:rPr>
      </w:pPr>
    </w:p>
    <w:p w14:paraId="636E0B45" w14:textId="77777777" w:rsidR="00A463C8" w:rsidRDefault="00A463C8">
      <w:pPr>
        <w:jc w:val="center"/>
        <w:rPr>
          <w:sz w:val="20"/>
          <w:szCs w:val="20"/>
        </w:rPr>
      </w:pPr>
    </w:p>
    <w:p w14:paraId="0FB33F58" w14:textId="77777777" w:rsidR="00A463C8" w:rsidRDefault="00A463C8">
      <w:pPr>
        <w:jc w:val="center"/>
        <w:rPr>
          <w:sz w:val="20"/>
          <w:szCs w:val="20"/>
        </w:rPr>
      </w:pPr>
    </w:p>
    <w:p w14:paraId="296B4136" w14:textId="05943AB2" w:rsidR="00A463C8" w:rsidRDefault="00A463C8">
      <w:pPr>
        <w:jc w:val="center"/>
        <w:rPr>
          <w:sz w:val="20"/>
          <w:szCs w:val="20"/>
        </w:rPr>
      </w:pPr>
    </w:p>
    <w:p w14:paraId="12B18086" w14:textId="77777777" w:rsidR="00A463C8" w:rsidRDefault="00A463C8">
      <w:pPr>
        <w:jc w:val="center"/>
        <w:rPr>
          <w:sz w:val="20"/>
          <w:szCs w:val="20"/>
        </w:rPr>
      </w:pPr>
    </w:p>
    <w:p w14:paraId="3E9C483B" w14:textId="471E1C41" w:rsidR="00A463C8" w:rsidRDefault="000E6580">
      <w:pPr>
        <w:jc w:val="center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14A144D1" wp14:editId="4D0FEF9B">
            <wp:simplePos x="0" y="0"/>
            <wp:positionH relativeFrom="column">
              <wp:posOffset>-881897</wp:posOffset>
            </wp:positionH>
            <wp:positionV relativeFrom="paragraph">
              <wp:posOffset>266567</wp:posOffset>
            </wp:positionV>
            <wp:extent cx="2672715" cy="2590800"/>
            <wp:effectExtent l="0" t="0" r="0" b="0"/>
            <wp:wrapSquare wrapText="bothSides" distT="0" distB="0" distL="114300" distR="114300"/>
            <wp:docPr id="2" name="image1.jpg" descr="C:\Users\Teacher\AppData\Local\Microsoft\Windows\INetCache\Content.MSO\C6E2F65A.t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:\Users\Teacher\AppData\Local\Microsoft\Windows\INetCache\Content.MSO\C6E2F65A.tmp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72715" cy="2590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C8BD814" w14:textId="51469355" w:rsidR="00A463C8" w:rsidRDefault="00A463C8">
      <w:pPr>
        <w:jc w:val="center"/>
        <w:rPr>
          <w:sz w:val="20"/>
          <w:szCs w:val="20"/>
        </w:rPr>
      </w:pPr>
    </w:p>
    <w:p w14:paraId="7E9426CB" w14:textId="69BA6CBC" w:rsidR="00A463C8" w:rsidRPr="000E6580" w:rsidRDefault="000E6580" w:rsidP="000E6580">
      <w:pPr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01626DD1" wp14:editId="0A126A02">
            <wp:simplePos x="0" y="0"/>
            <wp:positionH relativeFrom="column">
              <wp:posOffset>1926353</wp:posOffset>
            </wp:positionH>
            <wp:positionV relativeFrom="paragraph">
              <wp:posOffset>159621</wp:posOffset>
            </wp:positionV>
            <wp:extent cx="2868930" cy="2169795"/>
            <wp:effectExtent l="0" t="0" r="7620" b="1905"/>
            <wp:wrapSquare wrapText="bothSides" distT="0" distB="0" distL="114300" distR="114300"/>
            <wp:docPr id="3" name="image3.jpg" descr="A picture containing text, screensho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 descr="A picture containing text, screenshot&#10;&#10;Description automatically generated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68930" cy="21697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22D4"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 wp14:anchorId="173F5F98" wp14:editId="7542FFDD">
                <wp:simplePos x="0" y="0"/>
                <wp:positionH relativeFrom="column">
                  <wp:posOffset>-596899</wp:posOffset>
                </wp:positionH>
                <wp:positionV relativeFrom="paragraph">
                  <wp:posOffset>850900</wp:posOffset>
                </wp:positionV>
                <wp:extent cx="2117725" cy="193675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93488" y="3689513"/>
                          <a:ext cx="2105025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lt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C82268A" w14:textId="77777777" w:rsidR="00A463C8" w:rsidRDefault="00A463C8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-596899</wp:posOffset>
                </wp:positionH>
                <wp:positionV relativeFrom="paragraph">
                  <wp:posOffset>850900</wp:posOffset>
                </wp:positionV>
                <wp:extent cx="2117725" cy="193675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17725" cy="1936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 w:rsidR="00A463C8" w:rsidRPr="000E6580">
      <w:pgSz w:w="16838" w:h="11906" w:orient="landscape"/>
      <w:pgMar w:top="720" w:right="720" w:bottom="720" w:left="720" w:header="708" w:footer="708" w:gutter="0"/>
      <w:pgNumType w:start="1"/>
      <w:cols w:num="2" w:space="720" w:equalWidth="0">
        <w:col w:w="7345" w:space="708"/>
        <w:col w:w="7345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winkl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A83F03"/>
    <w:multiLevelType w:val="multilevel"/>
    <w:tmpl w:val="15304B8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4328185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3C8"/>
    <w:rsid w:val="000E6580"/>
    <w:rsid w:val="006533F8"/>
    <w:rsid w:val="008122D4"/>
    <w:rsid w:val="00A463C8"/>
    <w:rsid w:val="00D83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F30A7A"/>
  <w15:docId w15:val="{7491DBDB-1BFD-4054-80E0-CF9D3B7C8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customXml" Target="../customXml/item1.xm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3B29B622B571439C9C74F993ED2DB3" ma:contentTypeVersion="15" ma:contentTypeDescription="Create a new document." ma:contentTypeScope="" ma:versionID="49c55f375eef1b841d25d619f3cfc0fb">
  <xsd:schema xmlns:xsd="http://www.w3.org/2001/XMLSchema" xmlns:xs="http://www.w3.org/2001/XMLSchema" xmlns:p="http://schemas.microsoft.com/office/2006/metadata/properties" xmlns:ns2="27555a0d-cddd-4f17-b470-127ab24496b3" xmlns:ns3="a5e742ad-81b1-42e0-be43-9483076b4056" targetNamespace="http://schemas.microsoft.com/office/2006/metadata/properties" ma:root="true" ma:fieldsID="030eaec9e28b5ce22028b9a22e7d8ac7" ns2:_="" ns3:_="">
    <xsd:import namespace="27555a0d-cddd-4f17-b470-127ab24496b3"/>
    <xsd:import namespace="a5e742ad-81b1-42e0-be43-9483076b405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ObjectDetectorVersions" minOccurs="0"/>
                <xsd:element ref="ns3:MediaLengthInSecond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2:SharedWithUsers" minOccurs="0"/>
                <xsd:element ref="ns2:SharedWithDetail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555a0d-cddd-4f17-b470-127ab24496b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1" nillable="true" ma:displayName="Taxonomy Catch All Column" ma:hidden="true" ma:list="{1ffb21f6-bfb4-4eb5-8e95-e4fd527a9219}" ma:internalName="TaxCatchAll" ma:showField="CatchAllData" ma:web="27555a0d-cddd-4f17-b470-127ab24496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e742ad-81b1-42e0-be43-9483076b40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5d26bf55-efd0-4526-8113-54329d9458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7555a0d-cddd-4f17-b470-127ab24496b3">T73MNCJEYYRU-1575454833-143658</_dlc_DocId>
    <lcf76f155ced4ddcb4097134ff3c332f xmlns="a5e742ad-81b1-42e0-be43-9483076b4056">
      <Terms xmlns="http://schemas.microsoft.com/office/infopath/2007/PartnerControls"/>
    </lcf76f155ced4ddcb4097134ff3c332f>
    <TaxCatchAll xmlns="27555a0d-cddd-4f17-b470-127ab24496b3" xsi:nil="true"/>
    <_dlc_DocIdUrl xmlns="27555a0d-cddd-4f17-b470-127ab24496b3">
      <Url>https://epatrust.sharepoint.com/sites/EPA-StaffSharedAreas/_layouts/15/DocIdRedir.aspx?ID=T73MNCJEYYRU-1575454833-143658</Url>
      <Description>T73MNCJEYYRU-1575454833-143658</Description>
    </_dlc_DocIdUrl>
  </documentManagement>
</p:properties>
</file>

<file path=customXml/itemProps1.xml><?xml version="1.0" encoding="utf-8"?>
<ds:datastoreItem xmlns:ds="http://schemas.openxmlformats.org/officeDocument/2006/customXml" ds:itemID="{D8850447-F259-46EE-B05C-D13716EA5D16}"/>
</file>

<file path=customXml/itemProps2.xml><?xml version="1.0" encoding="utf-8"?>
<ds:datastoreItem xmlns:ds="http://schemas.openxmlformats.org/officeDocument/2006/customXml" ds:itemID="{8408CBEC-934F-41AE-8344-8CB32D07D48B}"/>
</file>

<file path=customXml/itemProps3.xml><?xml version="1.0" encoding="utf-8"?>
<ds:datastoreItem xmlns:ds="http://schemas.openxmlformats.org/officeDocument/2006/customXml" ds:itemID="{5E0F7F72-4161-4A86-9087-414C4C57D25B}"/>
</file>

<file path=customXml/itemProps4.xml><?xml version="1.0" encoding="utf-8"?>
<ds:datastoreItem xmlns:ds="http://schemas.openxmlformats.org/officeDocument/2006/customXml" ds:itemID="{1B02AAE0-A4AD-473D-A56F-5D96614143B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247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9313651 Ellen Williams-Sharkey</cp:lastModifiedBy>
  <cp:revision>5</cp:revision>
  <dcterms:created xsi:type="dcterms:W3CDTF">2023-12-18T12:38:00Z</dcterms:created>
  <dcterms:modified xsi:type="dcterms:W3CDTF">2024-01-09T21:14:00Z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0x0101002E3B29B622B571439C9C74F993ED2DB3</vt:lpwstr>
  </property>
  <property fmtid="{D5CDD505-2E9C-101B-9397-08002B2CF9AE}" pid="3" name="_dlc_DocIdItemGuid">
    <vt:lpwstr>d920c0cc-7b5c-4d79-86a5-dac07a50f764</vt:lpwstr>
  </property>
</Properties>
</file>